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B51D" w14:textId="0EDE0C2D" w:rsidR="00283C62" w:rsidRPr="00450C5E" w:rsidRDefault="00084935" w:rsidP="005E27EC">
      <w:pPr>
        <w:spacing w:line="240" w:lineRule="auto"/>
        <w:ind w:firstLine="0"/>
        <w:jc w:val="center"/>
        <w:rPr>
          <w:rFonts w:ascii="Times New Roman" w:hAnsi="Times New Roman" w:cs="Times New Roman"/>
          <w:b/>
          <w:bCs/>
          <w:sz w:val="28"/>
          <w:szCs w:val="28"/>
        </w:rPr>
      </w:pPr>
      <w:proofErr w:type="spellStart"/>
      <w:r w:rsidRPr="00450C5E">
        <w:rPr>
          <w:rFonts w:ascii="Times New Roman" w:hAnsi="Times New Roman" w:cs="Times New Roman"/>
          <w:b/>
          <w:bCs/>
          <w:sz w:val="28"/>
          <w:szCs w:val="28"/>
        </w:rPr>
        <w:t>Penguatan</w:t>
      </w:r>
      <w:proofErr w:type="spellEnd"/>
      <w:r w:rsidRPr="00450C5E">
        <w:rPr>
          <w:rFonts w:ascii="Times New Roman" w:hAnsi="Times New Roman" w:cs="Times New Roman"/>
          <w:b/>
          <w:bCs/>
          <w:sz w:val="28"/>
          <w:szCs w:val="28"/>
        </w:rPr>
        <w:t xml:space="preserve"> </w:t>
      </w:r>
      <w:proofErr w:type="spellStart"/>
      <w:r w:rsidRPr="00450C5E">
        <w:rPr>
          <w:rFonts w:ascii="Times New Roman" w:hAnsi="Times New Roman" w:cs="Times New Roman"/>
          <w:b/>
          <w:bCs/>
          <w:sz w:val="28"/>
          <w:szCs w:val="28"/>
        </w:rPr>
        <w:t>Akhlak</w:t>
      </w:r>
      <w:proofErr w:type="spellEnd"/>
      <w:r w:rsidRPr="00450C5E">
        <w:rPr>
          <w:rFonts w:ascii="Times New Roman" w:hAnsi="Times New Roman" w:cs="Times New Roman"/>
          <w:b/>
          <w:bCs/>
          <w:sz w:val="28"/>
          <w:szCs w:val="28"/>
        </w:rPr>
        <w:t xml:space="preserve"> </w:t>
      </w:r>
      <w:proofErr w:type="spellStart"/>
      <w:r w:rsidRPr="00450C5E">
        <w:rPr>
          <w:rFonts w:ascii="Times New Roman" w:hAnsi="Times New Roman" w:cs="Times New Roman"/>
          <w:b/>
          <w:bCs/>
          <w:sz w:val="28"/>
          <w:szCs w:val="28"/>
        </w:rPr>
        <w:t>Generasi</w:t>
      </w:r>
      <w:proofErr w:type="spellEnd"/>
      <w:r w:rsidRPr="00450C5E">
        <w:rPr>
          <w:rFonts w:ascii="Times New Roman" w:hAnsi="Times New Roman" w:cs="Times New Roman"/>
          <w:b/>
          <w:bCs/>
          <w:sz w:val="28"/>
          <w:szCs w:val="28"/>
        </w:rPr>
        <w:t xml:space="preserve"> Alpha </w:t>
      </w:r>
      <w:proofErr w:type="spellStart"/>
      <w:r w:rsidRPr="00450C5E">
        <w:rPr>
          <w:rFonts w:ascii="Times New Roman" w:hAnsi="Times New Roman" w:cs="Times New Roman"/>
          <w:b/>
          <w:bCs/>
          <w:sz w:val="28"/>
          <w:szCs w:val="28"/>
        </w:rPr>
        <w:t>melalui</w:t>
      </w:r>
      <w:proofErr w:type="spellEnd"/>
      <w:r w:rsidRPr="00450C5E">
        <w:rPr>
          <w:rFonts w:ascii="Times New Roman" w:hAnsi="Times New Roman" w:cs="Times New Roman"/>
          <w:b/>
          <w:bCs/>
          <w:sz w:val="28"/>
          <w:szCs w:val="28"/>
        </w:rPr>
        <w:t xml:space="preserve"> </w:t>
      </w:r>
      <w:proofErr w:type="spellStart"/>
      <w:r w:rsidRPr="00450C5E">
        <w:rPr>
          <w:rFonts w:ascii="Times New Roman" w:hAnsi="Times New Roman" w:cs="Times New Roman"/>
          <w:b/>
          <w:bCs/>
          <w:sz w:val="28"/>
          <w:szCs w:val="28"/>
        </w:rPr>
        <w:t>Pembelajaran</w:t>
      </w:r>
      <w:proofErr w:type="spellEnd"/>
      <w:r w:rsidRPr="00450C5E">
        <w:rPr>
          <w:rFonts w:ascii="Times New Roman" w:hAnsi="Times New Roman" w:cs="Times New Roman"/>
          <w:b/>
          <w:bCs/>
          <w:sz w:val="28"/>
          <w:szCs w:val="28"/>
        </w:rPr>
        <w:t xml:space="preserve"> Pendidikan Agama Islam </w:t>
      </w:r>
      <w:proofErr w:type="spellStart"/>
      <w:r w:rsidRPr="00450C5E">
        <w:rPr>
          <w:rFonts w:ascii="Times New Roman" w:hAnsi="Times New Roman" w:cs="Times New Roman"/>
          <w:b/>
          <w:bCs/>
          <w:sz w:val="28"/>
          <w:szCs w:val="28"/>
        </w:rPr>
        <w:t>berbasis</w:t>
      </w:r>
      <w:proofErr w:type="spellEnd"/>
      <w:r w:rsidRPr="00450C5E">
        <w:rPr>
          <w:rFonts w:ascii="Times New Roman" w:hAnsi="Times New Roman" w:cs="Times New Roman"/>
          <w:b/>
          <w:bCs/>
          <w:sz w:val="28"/>
          <w:szCs w:val="28"/>
        </w:rPr>
        <w:t xml:space="preserve"> Teori </w:t>
      </w:r>
      <w:proofErr w:type="spellStart"/>
      <w:r w:rsidRPr="00450C5E">
        <w:rPr>
          <w:rFonts w:ascii="Times New Roman" w:hAnsi="Times New Roman" w:cs="Times New Roman"/>
          <w:b/>
          <w:bCs/>
          <w:sz w:val="28"/>
          <w:szCs w:val="28"/>
        </w:rPr>
        <w:t>Humanisme</w:t>
      </w:r>
      <w:proofErr w:type="spellEnd"/>
    </w:p>
    <w:p w14:paraId="03213F02" w14:textId="77777777" w:rsidR="005E27EC" w:rsidRDefault="005E27EC" w:rsidP="005E27EC">
      <w:pPr>
        <w:spacing w:line="240" w:lineRule="auto"/>
        <w:ind w:firstLine="0"/>
        <w:jc w:val="center"/>
        <w:rPr>
          <w:rFonts w:ascii="Times New Roman" w:hAnsi="Times New Roman" w:cs="Times New Roman"/>
          <w:b/>
          <w:bCs/>
          <w:sz w:val="22"/>
          <w:szCs w:val="22"/>
        </w:rPr>
      </w:pPr>
    </w:p>
    <w:p w14:paraId="5C3D6CA7" w14:textId="77777777" w:rsidR="005E27EC" w:rsidRDefault="005E27EC" w:rsidP="005E27EC">
      <w:pPr>
        <w:spacing w:line="240" w:lineRule="auto"/>
        <w:ind w:firstLine="0"/>
        <w:jc w:val="center"/>
        <w:rPr>
          <w:rFonts w:ascii="Times New Roman" w:hAnsi="Times New Roman" w:cs="Times New Roman"/>
          <w:b/>
          <w:bCs/>
          <w:sz w:val="22"/>
          <w:szCs w:val="22"/>
        </w:rPr>
      </w:pPr>
    </w:p>
    <w:p w14:paraId="6D46F266" w14:textId="2D7AD4AB" w:rsidR="00283C62" w:rsidRPr="00450C5E" w:rsidRDefault="00283C62" w:rsidP="005E27EC">
      <w:pPr>
        <w:spacing w:line="240" w:lineRule="auto"/>
        <w:ind w:firstLine="0"/>
        <w:jc w:val="center"/>
        <w:rPr>
          <w:rFonts w:ascii="Times New Roman" w:hAnsi="Times New Roman" w:cs="Times New Roman"/>
          <w:b/>
          <w:bCs/>
          <w:sz w:val="22"/>
          <w:szCs w:val="22"/>
          <w:vertAlign w:val="superscript"/>
        </w:rPr>
      </w:pPr>
      <w:r w:rsidRPr="00450C5E">
        <w:rPr>
          <w:rFonts w:ascii="Times New Roman" w:hAnsi="Times New Roman" w:cs="Times New Roman"/>
          <w:b/>
          <w:bCs/>
          <w:sz w:val="22"/>
          <w:szCs w:val="22"/>
        </w:rPr>
        <w:t xml:space="preserve">Dian </w:t>
      </w:r>
      <w:proofErr w:type="spellStart"/>
      <w:r w:rsidRPr="00450C5E">
        <w:rPr>
          <w:rFonts w:ascii="Times New Roman" w:hAnsi="Times New Roman" w:cs="Times New Roman"/>
          <w:b/>
          <w:bCs/>
          <w:sz w:val="22"/>
          <w:szCs w:val="22"/>
        </w:rPr>
        <w:t>Islamiati</w:t>
      </w:r>
      <w:proofErr w:type="spellEnd"/>
      <w:r w:rsidRPr="00450C5E">
        <w:rPr>
          <w:rFonts w:ascii="Times New Roman" w:hAnsi="Times New Roman" w:cs="Times New Roman"/>
          <w:b/>
          <w:bCs/>
          <w:sz w:val="22"/>
          <w:szCs w:val="22"/>
        </w:rPr>
        <w:t xml:space="preserve"> Ramadhani</w:t>
      </w:r>
      <w:r w:rsidR="001D0E4B" w:rsidRPr="00450C5E">
        <w:rPr>
          <w:rFonts w:ascii="Times New Roman" w:hAnsi="Times New Roman" w:cs="Times New Roman"/>
          <w:b/>
          <w:bCs/>
          <w:sz w:val="22"/>
          <w:szCs w:val="22"/>
          <w:vertAlign w:val="superscript"/>
        </w:rPr>
        <w:t>1</w:t>
      </w:r>
      <w:r w:rsidR="00FA7BB6" w:rsidRPr="00450C5E">
        <w:rPr>
          <w:rFonts w:ascii="Times New Roman" w:hAnsi="Times New Roman" w:cs="Times New Roman"/>
          <w:b/>
          <w:bCs/>
          <w:sz w:val="22"/>
          <w:szCs w:val="22"/>
        </w:rPr>
        <w:t xml:space="preserve">, </w:t>
      </w:r>
      <w:proofErr w:type="spellStart"/>
      <w:r w:rsidR="00E219F7" w:rsidRPr="00450C5E">
        <w:rPr>
          <w:rFonts w:ascii="Times New Roman" w:hAnsi="Times New Roman" w:cs="Times New Roman"/>
          <w:b/>
          <w:bCs/>
          <w:sz w:val="22"/>
          <w:szCs w:val="22"/>
        </w:rPr>
        <w:t>Syahruddin</w:t>
      </w:r>
      <w:proofErr w:type="spellEnd"/>
      <w:r w:rsidR="00E219F7" w:rsidRPr="00450C5E">
        <w:rPr>
          <w:rFonts w:ascii="Times New Roman" w:hAnsi="Times New Roman" w:cs="Times New Roman"/>
          <w:b/>
          <w:bCs/>
          <w:sz w:val="22"/>
          <w:szCs w:val="22"/>
        </w:rPr>
        <w:t xml:space="preserve"> Usman</w:t>
      </w:r>
      <w:r w:rsidR="00E219F7" w:rsidRPr="00450C5E">
        <w:rPr>
          <w:rFonts w:ascii="Times New Roman" w:hAnsi="Times New Roman" w:cs="Times New Roman"/>
          <w:b/>
          <w:bCs/>
          <w:sz w:val="22"/>
          <w:szCs w:val="22"/>
          <w:vertAlign w:val="superscript"/>
        </w:rPr>
        <w:t>2</w:t>
      </w:r>
    </w:p>
    <w:p w14:paraId="55CE1D3A" w14:textId="621FDC57" w:rsidR="00283C62" w:rsidRPr="00450C5E" w:rsidRDefault="00E219F7" w:rsidP="005E27EC">
      <w:pPr>
        <w:spacing w:line="240" w:lineRule="auto"/>
        <w:ind w:firstLine="0"/>
        <w:jc w:val="center"/>
        <w:rPr>
          <w:rFonts w:ascii="Times New Roman" w:hAnsi="Times New Roman" w:cs="Times New Roman"/>
          <w:sz w:val="20"/>
          <w:szCs w:val="20"/>
          <w:vertAlign w:val="superscript"/>
        </w:rPr>
      </w:pPr>
      <w:r w:rsidRPr="00450C5E">
        <w:rPr>
          <w:rFonts w:ascii="Times New Roman" w:hAnsi="Times New Roman" w:cs="Times New Roman"/>
          <w:sz w:val="20"/>
          <w:szCs w:val="20"/>
        </w:rPr>
        <w:t>Prodi Pendidikan Agama Islam</w:t>
      </w:r>
    </w:p>
    <w:p w14:paraId="5F4422BE" w14:textId="47CB63E2" w:rsidR="00283C62" w:rsidRPr="00450C5E" w:rsidRDefault="006F3BA6" w:rsidP="005E27EC">
      <w:pPr>
        <w:spacing w:line="240" w:lineRule="auto"/>
        <w:ind w:firstLine="0"/>
        <w:jc w:val="center"/>
        <w:rPr>
          <w:rFonts w:ascii="Times New Roman" w:hAnsi="Times New Roman" w:cs="Times New Roman"/>
          <w:sz w:val="20"/>
          <w:szCs w:val="20"/>
          <w:vertAlign w:val="superscript"/>
        </w:rPr>
      </w:pPr>
      <w:proofErr w:type="spellStart"/>
      <w:r w:rsidRPr="00450C5E">
        <w:rPr>
          <w:rFonts w:ascii="Times New Roman" w:hAnsi="Times New Roman" w:cs="Times New Roman"/>
          <w:sz w:val="20"/>
          <w:szCs w:val="20"/>
        </w:rPr>
        <w:t>Pascasarjana</w:t>
      </w:r>
      <w:proofErr w:type="spellEnd"/>
      <w:r w:rsidRPr="00450C5E">
        <w:rPr>
          <w:rFonts w:ascii="Times New Roman" w:hAnsi="Times New Roman" w:cs="Times New Roman"/>
          <w:sz w:val="20"/>
          <w:szCs w:val="20"/>
        </w:rPr>
        <w:t xml:space="preserve"> </w:t>
      </w:r>
      <w:r w:rsidR="00283C62" w:rsidRPr="00450C5E">
        <w:rPr>
          <w:rFonts w:ascii="Times New Roman" w:hAnsi="Times New Roman" w:cs="Times New Roman"/>
          <w:sz w:val="20"/>
          <w:szCs w:val="20"/>
        </w:rPr>
        <w:t>Universitas Islam Negeri Alauddin Makassar</w:t>
      </w:r>
    </w:p>
    <w:p w14:paraId="53F5C9B5" w14:textId="657E3D1D" w:rsidR="00283C62" w:rsidRPr="00450C5E" w:rsidRDefault="00C723F9" w:rsidP="005E27EC">
      <w:pPr>
        <w:spacing w:line="240" w:lineRule="auto"/>
        <w:ind w:firstLine="0"/>
        <w:jc w:val="center"/>
        <w:rPr>
          <w:rFonts w:ascii="Times New Roman" w:hAnsi="Times New Roman" w:cs="Times New Roman"/>
          <w:sz w:val="20"/>
          <w:szCs w:val="20"/>
        </w:rPr>
      </w:pPr>
      <w:proofErr w:type="gramStart"/>
      <w:r w:rsidRPr="00450C5E">
        <w:rPr>
          <w:rFonts w:ascii="Times New Roman" w:hAnsi="Times New Roman" w:cs="Times New Roman"/>
          <w:sz w:val="20"/>
          <w:szCs w:val="20"/>
        </w:rPr>
        <w:t>e</w:t>
      </w:r>
      <w:r w:rsidR="00283C62" w:rsidRPr="00450C5E">
        <w:rPr>
          <w:rFonts w:ascii="Times New Roman" w:hAnsi="Times New Roman" w:cs="Times New Roman"/>
          <w:sz w:val="20"/>
          <w:szCs w:val="20"/>
        </w:rPr>
        <w:t>mail</w:t>
      </w:r>
      <w:r w:rsidR="00CA4E83" w:rsidRPr="00450C5E">
        <w:rPr>
          <w:rFonts w:ascii="Times New Roman" w:hAnsi="Times New Roman" w:cs="Times New Roman"/>
          <w:sz w:val="20"/>
          <w:szCs w:val="20"/>
        </w:rPr>
        <w:t xml:space="preserve"> :</w:t>
      </w:r>
      <w:proofErr w:type="gramEnd"/>
      <w:r w:rsidR="00CA4E83" w:rsidRPr="00450C5E">
        <w:rPr>
          <w:rFonts w:ascii="Times New Roman" w:hAnsi="Times New Roman" w:cs="Times New Roman"/>
          <w:sz w:val="20"/>
          <w:szCs w:val="20"/>
        </w:rPr>
        <w:t xml:space="preserve"> </w:t>
      </w:r>
      <w:hyperlink r:id="rId8" w:history="1">
        <w:r w:rsidR="00FA7BB6" w:rsidRPr="00450C5E">
          <w:rPr>
            <w:rStyle w:val="Hyperlink"/>
            <w:rFonts w:ascii="Times New Roman" w:hAnsi="Times New Roman" w:cs="Times New Roman"/>
            <w:sz w:val="20"/>
            <w:szCs w:val="20"/>
          </w:rPr>
          <w:t>dianislamiati2601@gmail.com</w:t>
        </w:r>
      </w:hyperlink>
    </w:p>
    <w:p w14:paraId="3A2A028A" w14:textId="77777777" w:rsidR="00CA4E83" w:rsidRPr="00450C5E" w:rsidRDefault="00CA4E83" w:rsidP="005E27EC">
      <w:pPr>
        <w:spacing w:line="240" w:lineRule="auto"/>
        <w:ind w:firstLine="0"/>
        <w:jc w:val="center"/>
        <w:rPr>
          <w:rFonts w:ascii="Times New Roman" w:hAnsi="Times New Roman" w:cs="Times New Roman"/>
          <w:szCs w:val="24"/>
        </w:rPr>
      </w:pPr>
    </w:p>
    <w:p w14:paraId="51E0F55B" w14:textId="77777777" w:rsidR="00450C5E" w:rsidRDefault="00450C5E" w:rsidP="005E27EC">
      <w:pPr>
        <w:pStyle w:val="3Paragraf"/>
        <w:spacing w:line="240" w:lineRule="auto"/>
        <w:ind w:firstLine="0"/>
        <w:jc w:val="center"/>
        <w:rPr>
          <w:rFonts w:ascii="Times New Roman" w:hAnsi="Times New Roman" w:cs="Times New Roman"/>
          <w:b/>
          <w:bCs/>
          <w:i/>
          <w:iCs/>
          <w:szCs w:val="24"/>
        </w:rPr>
      </w:pPr>
    </w:p>
    <w:p w14:paraId="1EA9F3D8" w14:textId="6B26FDBC" w:rsidR="0008738A" w:rsidRPr="00450C5E" w:rsidRDefault="00450C5E" w:rsidP="005E27EC">
      <w:pPr>
        <w:pStyle w:val="3Paragraf"/>
        <w:spacing w:line="240" w:lineRule="auto"/>
        <w:ind w:firstLine="0"/>
        <w:jc w:val="center"/>
        <w:rPr>
          <w:rFonts w:ascii="Times New Roman" w:hAnsi="Times New Roman" w:cs="Times New Roman"/>
          <w:b/>
          <w:bCs/>
          <w:szCs w:val="24"/>
          <w:lang w:val="en-US"/>
        </w:rPr>
      </w:pPr>
      <w:r w:rsidRPr="00450C5E">
        <w:rPr>
          <w:rFonts w:ascii="Times New Roman" w:hAnsi="Times New Roman" w:cs="Times New Roman"/>
          <w:b/>
          <w:bCs/>
          <w:i/>
          <w:iCs/>
          <w:szCs w:val="24"/>
        </w:rPr>
        <w:t>ABSTRACT</w:t>
      </w:r>
    </w:p>
    <w:p w14:paraId="33CCB49B" w14:textId="711283FF" w:rsidR="00EE1B62" w:rsidRDefault="00EE1B62" w:rsidP="005E27EC">
      <w:pPr>
        <w:pStyle w:val="3Paragraf"/>
        <w:spacing w:line="240" w:lineRule="auto"/>
        <w:ind w:firstLine="0"/>
        <w:rPr>
          <w:rFonts w:ascii="Times New Roman" w:hAnsi="Times New Roman" w:cs="Times New Roman"/>
          <w:i/>
          <w:iCs/>
          <w:szCs w:val="24"/>
        </w:rPr>
      </w:pPr>
      <w:r w:rsidRPr="00450C5E">
        <w:rPr>
          <w:rFonts w:ascii="Times New Roman" w:hAnsi="Times New Roman" w:cs="Times New Roman"/>
          <w:i/>
          <w:iCs/>
          <w:szCs w:val="24"/>
        </w:rPr>
        <w:t>This study examines the strengthening of moral character (akhlak) in Generation Alpha through Islamic Religious Education (PAI) learning based on humanistic theory. Generation Alpha, raised in a digital culture, possesses advantages such as broad access to information, independence, and critical thinking skills. However, they also face significant challenges in moral development due to technological exposure and limited direct social interaction. PAI plays a strategic role as a moral foundation that balances students’ intellectual, spiritual, and emotional intelligence. This research employs a qualitative method with a library research approach, using content analysis of ten journal articles and several relevant academic books. The findings indicate that humanistic theory</w:t>
      </w:r>
      <w:r w:rsidRPr="00450C5E">
        <w:rPr>
          <w:rFonts w:ascii="Times New Roman" w:hAnsi="Times New Roman" w:cs="Times New Roman"/>
          <w:i/>
          <w:iCs/>
          <w:szCs w:val="24"/>
          <w:lang w:val="en-US"/>
        </w:rPr>
        <w:t xml:space="preserve"> </w:t>
      </w:r>
      <w:r w:rsidRPr="00450C5E">
        <w:rPr>
          <w:rFonts w:ascii="Times New Roman" w:hAnsi="Times New Roman" w:cs="Times New Roman"/>
          <w:i/>
          <w:iCs/>
          <w:szCs w:val="24"/>
        </w:rPr>
        <w:t>which emphasizes freedom of thought, respect for human dignity, self-actualization, and child-centered learning</w:t>
      </w:r>
      <w:r w:rsidRPr="00450C5E">
        <w:rPr>
          <w:rFonts w:ascii="Times New Roman" w:hAnsi="Times New Roman" w:cs="Times New Roman"/>
          <w:i/>
          <w:iCs/>
          <w:szCs w:val="24"/>
          <w:lang w:val="en-US"/>
        </w:rPr>
        <w:t xml:space="preserve"> </w:t>
      </w:r>
      <w:r w:rsidRPr="00450C5E">
        <w:rPr>
          <w:rFonts w:ascii="Times New Roman" w:hAnsi="Times New Roman" w:cs="Times New Roman"/>
          <w:i/>
          <w:iCs/>
          <w:szCs w:val="24"/>
        </w:rPr>
        <w:t>is highly relevant to be integrated into PAI instruction. Humanistic approaches such as empathy, open dialogue, worship habituation, storytelling, experiential reflection, and the use of interactive digital media have proven effective in enhancing moral behavior, discipline, empathy, and spiritual intelligence among Generation Alpha. Nonetheless, challenges remain, including cognitively oriented curricula, digital media influence, lack of family role models, and ethical dilemmas in the technological era. This study underscores the importance of adaptive, humanistic, and contextual PAI learning designs as a strategy to develop a morally upright, adaptable, and Islamically grounded Generation Alpha.</w:t>
      </w:r>
    </w:p>
    <w:p w14:paraId="37499869" w14:textId="77777777" w:rsidR="005E27EC" w:rsidRPr="00450C5E" w:rsidRDefault="005E27EC" w:rsidP="005E27EC">
      <w:pPr>
        <w:pStyle w:val="3Paragraf"/>
        <w:spacing w:line="240" w:lineRule="auto"/>
        <w:ind w:firstLine="0"/>
        <w:rPr>
          <w:rFonts w:ascii="Times New Roman" w:hAnsi="Times New Roman" w:cs="Times New Roman"/>
          <w:b/>
          <w:bCs/>
          <w:i/>
          <w:iCs/>
          <w:szCs w:val="24"/>
        </w:rPr>
      </w:pPr>
    </w:p>
    <w:p w14:paraId="3A532466" w14:textId="18F16A3B" w:rsidR="00CA4E83" w:rsidRDefault="00CA4E83" w:rsidP="005E27EC">
      <w:pPr>
        <w:pStyle w:val="3Paragraf"/>
        <w:spacing w:line="240" w:lineRule="auto"/>
        <w:ind w:firstLine="0"/>
        <w:rPr>
          <w:rFonts w:ascii="Times New Roman" w:hAnsi="Times New Roman" w:cs="Times New Roman"/>
          <w:i/>
          <w:iCs/>
          <w:szCs w:val="24"/>
        </w:rPr>
      </w:pPr>
      <w:r w:rsidRPr="00450C5E">
        <w:rPr>
          <w:rFonts w:ascii="Times New Roman" w:hAnsi="Times New Roman" w:cs="Times New Roman"/>
          <w:b/>
          <w:bCs/>
          <w:i/>
          <w:iCs/>
          <w:szCs w:val="24"/>
        </w:rPr>
        <w:t>Keywords:</w:t>
      </w:r>
      <w:r w:rsidR="00EE1B62" w:rsidRPr="00450C5E">
        <w:rPr>
          <w:rFonts w:ascii="Times New Roman" w:hAnsi="Times New Roman" w:cs="Times New Roman"/>
          <w:b/>
          <w:bCs/>
          <w:i/>
          <w:iCs/>
          <w:szCs w:val="24"/>
          <w:lang w:val="en-US"/>
        </w:rPr>
        <w:t xml:space="preserve"> </w:t>
      </w:r>
      <w:r w:rsidR="00EE1B62" w:rsidRPr="00450C5E">
        <w:rPr>
          <w:rFonts w:ascii="Times New Roman" w:hAnsi="Times New Roman" w:cs="Times New Roman"/>
          <w:i/>
          <w:iCs/>
          <w:szCs w:val="24"/>
        </w:rPr>
        <w:t>moral character, humanistic theory, Islamic Religious Education, PAI learning, Generation Alpha</w:t>
      </w:r>
    </w:p>
    <w:p w14:paraId="24A61096" w14:textId="77777777" w:rsidR="005E27EC" w:rsidRPr="00450C5E" w:rsidRDefault="005E27EC" w:rsidP="005E27EC">
      <w:pPr>
        <w:pStyle w:val="3Paragraf"/>
        <w:spacing w:line="240" w:lineRule="auto"/>
        <w:ind w:firstLine="0"/>
        <w:rPr>
          <w:rFonts w:ascii="Times New Roman" w:hAnsi="Times New Roman" w:cs="Times New Roman"/>
          <w:b/>
          <w:bCs/>
          <w:i/>
          <w:iCs/>
          <w:szCs w:val="24"/>
          <w:lang w:val="en-US"/>
        </w:rPr>
      </w:pPr>
    </w:p>
    <w:p w14:paraId="69035DE9" w14:textId="13C32025" w:rsidR="00CA4E83" w:rsidRPr="00450C5E" w:rsidRDefault="00CA4E83" w:rsidP="005E27EC">
      <w:pPr>
        <w:pStyle w:val="BabArtikel"/>
        <w:numPr>
          <w:ilvl w:val="0"/>
          <w:numId w:val="0"/>
        </w:numPr>
        <w:spacing w:before="0" w:line="360" w:lineRule="auto"/>
        <w:ind w:left="360" w:hanging="360"/>
        <w:rPr>
          <w:rFonts w:ascii="Times New Roman" w:hAnsi="Times New Roman" w:cs="Times New Roman"/>
          <w:szCs w:val="24"/>
        </w:rPr>
      </w:pPr>
      <w:r w:rsidRPr="00450C5E">
        <w:rPr>
          <w:rFonts w:ascii="Times New Roman" w:hAnsi="Times New Roman" w:cs="Times New Roman"/>
          <w:szCs w:val="24"/>
        </w:rPr>
        <w:t>PENDAHULUAN</w:t>
      </w:r>
    </w:p>
    <w:p w14:paraId="2A604947" w14:textId="77777777" w:rsidR="00FD65B6" w:rsidRDefault="00367FEF" w:rsidP="00FD65B6">
      <w:pPr>
        <w:pStyle w:val="BabArtikel"/>
        <w:numPr>
          <w:ilvl w:val="0"/>
          <w:numId w:val="0"/>
        </w:numPr>
        <w:spacing w:before="0" w:line="360" w:lineRule="auto"/>
        <w:ind w:firstLine="709"/>
        <w:rPr>
          <w:rFonts w:ascii="Times New Roman" w:hAnsi="Times New Roman" w:cs="Times New Roman"/>
          <w:b w:val="0"/>
          <w:bCs/>
          <w:szCs w:val="24"/>
        </w:rPr>
      </w:pPr>
      <w:r w:rsidRPr="00450C5E">
        <w:rPr>
          <w:rFonts w:ascii="Times New Roman" w:hAnsi="Times New Roman" w:cs="Times New Roman"/>
          <w:b w:val="0"/>
          <w:bCs/>
          <w:szCs w:val="24"/>
        </w:rPr>
        <w:t xml:space="preserve">Perkembangan teknologi  digital yang semakin pesat telah melahirkan Generasi Alpha, yaitu generasi yang lahir sejak tahun 2010 dan tumbuh dalam lingkungan serba digital, interaktif, serta global. Generasi ini memiliki karakteristik unik, terbiasa dengan gawai, cepat menyerap informasi, kritis dan mandiri. Namun, di balik keunggulan tersebut, muncul tantangan besar dalam pembentukan akhlak mulia. </w:t>
      </w:r>
      <w:r w:rsidR="00C35227" w:rsidRPr="00450C5E">
        <w:rPr>
          <w:rFonts w:ascii="Times New Roman" w:hAnsi="Times New Roman" w:cs="Times New Roman"/>
          <w:b w:val="0"/>
          <w:bCs/>
          <w:szCs w:val="24"/>
          <w:lang w:val="en-US"/>
        </w:rPr>
        <w:t>P</w:t>
      </w:r>
      <w:r w:rsidRPr="00450C5E">
        <w:rPr>
          <w:rFonts w:ascii="Times New Roman" w:hAnsi="Times New Roman" w:cs="Times New Roman"/>
          <w:b w:val="0"/>
          <w:bCs/>
          <w:szCs w:val="24"/>
        </w:rPr>
        <w:t>erkembangan akhlak peserta didik di era Generasi Alpha membutuhkan perhatian khusus karena paparan teknologi dapat mempengaruhi perilaku dan nilai moral anak.</w:t>
      </w:r>
      <w:r w:rsidR="00C35227" w:rsidRPr="00450C5E">
        <w:rPr>
          <w:rStyle w:val="FootnoteReference"/>
          <w:rFonts w:ascii="Times New Roman" w:hAnsi="Times New Roman" w:cs="Times New Roman"/>
          <w:b w:val="0"/>
          <w:bCs/>
          <w:szCs w:val="24"/>
        </w:rPr>
        <w:footnoteReference w:id="1"/>
      </w:r>
    </w:p>
    <w:p w14:paraId="1665CEA6" w14:textId="77777777" w:rsidR="00FD65B6" w:rsidRDefault="004F6093" w:rsidP="00FD65B6">
      <w:pPr>
        <w:pStyle w:val="BabArtikel"/>
        <w:numPr>
          <w:ilvl w:val="0"/>
          <w:numId w:val="0"/>
        </w:numPr>
        <w:spacing w:before="0" w:line="360" w:lineRule="auto"/>
        <w:ind w:firstLine="709"/>
        <w:rPr>
          <w:rFonts w:ascii="Times New Roman" w:hAnsi="Times New Roman" w:cs="Times New Roman"/>
          <w:b w:val="0"/>
          <w:bCs/>
          <w:szCs w:val="24"/>
        </w:rPr>
      </w:pPr>
      <w:r w:rsidRPr="00450C5E">
        <w:rPr>
          <w:rFonts w:ascii="Times New Roman" w:hAnsi="Times New Roman" w:cs="Times New Roman"/>
          <w:b w:val="0"/>
          <w:bCs/>
          <w:szCs w:val="24"/>
        </w:rPr>
        <w:lastRenderedPageBreak/>
        <w:t xml:space="preserve">Dalam konteks pendidikan di Indonesia, Pendidikan Agama Islam (PAI) berperan strategi sebagai fondasi pembentukan akhlak. </w:t>
      </w:r>
      <w:r w:rsidR="00C35227" w:rsidRPr="00450C5E">
        <w:rPr>
          <w:rFonts w:ascii="Times New Roman" w:hAnsi="Times New Roman" w:cs="Times New Roman"/>
          <w:b w:val="0"/>
          <w:bCs/>
          <w:szCs w:val="24"/>
          <w:lang w:val="en-US"/>
        </w:rPr>
        <w:t>S</w:t>
      </w:r>
      <w:r w:rsidRPr="00450C5E">
        <w:rPr>
          <w:rFonts w:ascii="Times New Roman" w:hAnsi="Times New Roman" w:cs="Times New Roman"/>
          <w:b w:val="0"/>
          <w:bCs/>
          <w:szCs w:val="24"/>
        </w:rPr>
        <w:t>trategi guru PAI dalam membina akhlak mulia Generasi Alpha di sekolah dasar menjadi kunci penting dalam menjaga nilai-nilai Islam di tengah arus digitalisasi. PAI tidak hanya berfungsi sebagai media internalisasi nilai-nilai spiritual, moral, dan sosial yang relevan dengan kehidupan sehari-hari.</w:t>
      </w:r>
      <w:r w:rsidR="00C35227" w:rsidRPr="00450C5E">
        <w:rPr>
          <w:rStyle w:val="FootnoteReference"/>
          <w:rFonts w:ascii="Times New Roman" w:hAnsi="Times New Roman" w:cs="Times New Roman"/>
          <w:b w:val="0"/>
          <w:bCs/>
          <w:szCs w:val="24"/>
        </w:rPr>
        <w:footnoteReference w:id="2"/>
      </w:r>
      <w:r w:rsidR="005E27EC">
        <w:rPr>
          <w:rFonts w:ascii="Times New Roman" w:hAnsi="Times New Roman" w:cs="Times New Roman"/>
          <w:b w:val="0"/>
          <w:bCs/>
          <w:szCs w:val="24"/>
        </w:rPr>
        <w:t xml:space="preserve"> </w:t>
      </w:r>
    </w:p>
    <w:p w14:paraId="6187120E" w14:textId="77777777" w:rsidR="00FD65B6" w:rsidRDefault="004F6093" w:rsidP="00FD65B6">
      <w:pPr>
        <w:pStyle w:val="BabArtikel"/>
        <w:numPr>
          <w:ilvl w:val="0"/>
          <w:numId w:val="0"/>
        </w:numPr>
        <w:spacing w:before="0" w:line="360" w:lineRule="auto"/>
        <w:ind w:firstLine="709"/>
        <w:rPr>
          <w:rFonts w:ascii="Times New Roman" w:hAnsi="Times New Roman" w:cs="Times New Roman"/>
          <w:b w:val="0"/>
          <w:bCs/>
          <w:szCs w:val="24"/>
        </w:rPr>
      </w:pPr>
      <w:r w:rsidRPr="00450C5E">
        <w:rPr>
          <w:rFonts w:ascii="Times New Roman" w:hAnsi="Times New Roman" w:cs="Times New Roman"/>
          <w:b w:val="0"/>
          <w:bCs/>
          <w:szCs w:val="24"/>
        </w:rPr>
        <w:t>Agar relevan dengan karakteristik Generasi Alpha, pembelajaran PAI perlu</w:t>
      </w:r>
      <w:r w:rsidR="00DD102F" w:rsidRPr="00450C5E">
        <w:rPr>
          <w:rFonts w:ascii="Times New Roman" w:hAnsi="Times New Roman" w:cs="Times New Roman"/>
          <w:b w:val="0"/>
          <w:bCs/>
          <w:szCs w:val="24"/>
        </w:rPr>
        <w:t xml:space="preserve"> menggunakan pendekatan yang humanis, yaitu menempatkan anak sebagai subjek utama pembelajaran, menghargai kebebasan berpikir, serta mendorong pengemba</w:t>
      </w:r>
      <w:r w:rsidR="00C35227" w:rsidRPr="00450C5E">
        <w:rPr>
          <w:rFonts w:ascii="Times New Roman" w:hAnsi="Times New Roman" w:cs="Times New Roman"/>
          <w:b w:val="0"/>
          <w:bCs/>
          <w:szCs w:val="24"/>
        </w:rPr>
        <w:t xml:space="preserve">ngan potensi diri secara utuh. </w:t>
      </w:r>
      <w:r w:rsidR="00C35227" w:rsidRPr="00450C5E">
        <w:rPr>
          <w:rFonts w:ascii="Times New Roman" w:hAnsi="Times New Roman" w:cs="Times New Roman"/>
          <w:b w:val="0"/>
          <w:bCs/>
          <w:szCs w:val="24"/>
          <w:lang w:val="en-US"/>
        </w:rPr>
        <w:t>T</w:t>
      </w:r>
      <w:r w:rsidR="00DD102F" w:rsidRPr="00450C5E">
        <w:rPr>
          <w:rFonts w:ascii="Times New Roman" w:hAnsi="Times New Roman" w:cs="Times New Roman"/>
          <w:b w:val="0"/>
          <w:bCs/>
          <w:szCs w:val="24"/>
        </w:rPr>
        <w:t>eori humanisme memiliki implikasi besar dalam pembelajaran PAI karena menekankan aktualisasi diri, penghargaan terhadap martabat manusia dan pembelajatan yang berpusat pada peserta didik.</w:t>
      </w:r>
      <w:r w:rsidR="00C35227" w:rsidRPr="00450C5E">
        <w:rPr>
          <w:rStyle w:val="FootnoteReference"/>
          <w:rFonts w:ascii="Times New Roman" w:hAnsi="Times New Roman" w:cs="Times New Roman"/>
          <w:b w:val="0"/>
          <w:bCs/>
          <w:szCs w:val="24"/>
        </w:rPr>
        <w:footnoteReference w:id="3"/>
      </w:r>
      <w:r w:rsidR="00DD102F" w:rsidRPr="00450C5E">
        <w:rPr>
          <w:rFonts w:ascii="Times New Roman" w:hAnsi="Times New Roman" w:cs="Times New Roman"/>
          <w:b w:val="0"/>
          <w:bCs/>
          <w:szCs w:val="24"/>
        </w:rPr>
        <w:t xml:space="preserve"> </w:t>
      </w:r>
    </w:p>
    <w:p w14:paraId="54758498" w14:textId="77777777" w:rsidR="00FD65B6" w:rsidRDefault="00DD102F" w:rsidP="00FD65B6">
      <w:pPr>
        <w:pStyle w:val="BabArtikel"/>
        <w:numPr>
          <w:ilvl w:val="0"/>
          <w:numId w:val="0"/>
        </w:numPr>
        <w:spacing w:before="0" w:line="360" w:lineRule="auto"/>
        <w:ind w:firstLine="709"/>
        <w:rPr>
          <w:rFonts w:ascii="Times New Roman" w:hAnsi="Times New Roman" w:cs="Times New Roman"/>
          <w:b w:val="0"/>
          <w:bCs/>
          <w:szCs w:val="24"/>
        </w:rPr>
      </w:pPr>
      <w:r w:rsidRPr="00450C5E">
        <w:rPr>
          <w:rFonts w:ascii="Times New Roman" w:hAnsi="Times New Roman" w:cs="Times New Roman"/>
          <w:b w:val="0"/>
          <w:bCs/>
          <w:szCs w:val="24"/>
        </w:rPr>
        <w:t>Dengan mengintegrasikan teori humanisme ke dalam pembelajaran PAI, anak-anak tidak hanya memahami agama sebagai pengetahuan, tetapi juga menginternalisas</w:t>
      </w:r>
      <w:r w:rsidR="00C35227" w:rsidRPr="00450C5E">
        <w:rPr>
          <w:rFonts w:ascii="Times New Roman" w:hAnsi="Times New Roman" w:cs="Times New Roman"/>
          <w:b w:val="0"/>
          <w:bCs/>
          <w:szCs w:val="24"/>
        </w:rPr>
        <w:t xml:space="preserve">ikannya sebagai pedoman hidup. </w:t>
      </w:r>
      <w:r w:rsidR="00C35227" w:rsidRPr="00450C5E">
        <w:rPr>
          <w:rFonts w:ascii="Times New Roman" w:hAnsi="Times New Roman" w:cs="Times New Roman"/>
          <w:b w:val="0"/>
          <w:bCs/>
          <w:szCs w:val="24"/>
          <w:lang w:val="en-US"/>
        </w:rPr>
        <w:t>I</w:t>
      </w:r>
      <w:r w:rsidRPr="00450C5E">
        <w:rPr>
          <w:rFonts w:ascii="Times New Roman" w:hAnsi="Times New Roman" w:cs="Times New Roman"/>
          <w:b w:val="0"/>
          <w:bCs/>
          <w:szCs w:val="24"/>
        </w:rPr>
        <w:t>ntegrasi teori dan praktik dalam PAI mampu membangun akhlak sekaligus kecerdasan spiritual. Oleh karena itu, penguatan akhlak Generasi Alpha melalui pemebelajaran PAI berbasis teori humanisme menjadi kerangka konseptual yang relevan untuk menjawab tantangan zaman sekaligus membentuk generasi yang berakhlak mulia, adaptif dan berkarakter islami.</w:t>
      </w:r>
    </w:p>
    <w:p w14:paraId="1A6D41FF" w14:textId="77777777" w:rsidR="00FD65B6" w:rsidRDefault="00FD65B6" w:rsidP="00FD65B6">
      <w:pPr>
        <w:pStyle w:val="BabArtikel"/>
        <w:numPr>
          <w:ilvl w:val="0"/>
          <w:numId w:val="0"/>
        </w:numPr>
        <w:spacing w:before="0" w:line="360" w:lineRule="auto"/>
        <w:ind w:left="360" w:hanging="360"/>
        <w:rPr>
          <w:rFonts w:ascii="Times New Roman" w:hAnsi="Times New Roman" w:cs="Times New Roman"/>
          <w:szCs w:val="24"/>
          <w:lang w:val="en-US"/>
        </w:rPr>
      </w:pPr>
    </w:p>
    <w:p w14:paraId="0BB245AE" w14:textId="359B1B26" w:rsidR="004135F1" w:rsidRPr="00FD65B6" w:rsidRDefault="004135F1" w:rsidP="00FD65B6">
      <w:pPr>
        <w:pStyle w:val="BabArtikel"/>
        <w:numPr>
          <w:ilvl w:val="0"/>
          <w:numId w:val="0"/>
        </w:numPr>
        <w:spacing w:before="0" w:line="360" w:lineRule="auto"/>
        <w:ind w:left="360" w:hanging="360"/>
        <w:rPr>
          <w:rFonts w:ascii="Times New Roman" w:hAnsi="Times New Roman" w:cs="Times New Roman"/>
          <w:b w:val="0"/>
          <w:bCs/>
          <w:szCs w:val="24"/>
        </w:rPr>
      </w:pPr>
      <w:r w:rsidRPr="00450C5E">
        <w:rPr>
          <w:rFonts w:ascii="Times New Roman" w:hAnsi="Times New Roman" w:cs="Times New Roman"/>
          <w:szCs w:val="24"/>
          <w:lang w:val="en-US"/>
        </w:rPr>
        <w:t>METODE PENELITIAN</w:t>
      </w:r>
    </w:p>
    <w:p w14:paraId="7CC4A034" w14:textId="77777777" w:rsidR="004135F1" w:rsidRPr="00450C5E" w:rsidRDefault="004135F1"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Penelitian ini menggunakan pendekatan kualitatif dengan jenis studi pustaka (</w:t>
      </w:r>
      <w:r w:rsidRPr="00450C5E">
        <w:rPr>
          <w:rFonts w:ascii="Times New Roman" w:hAnsi="Times New Roman" w:cs="Times New Roman"/>
          <w:i/>
          <w:iCs/>
          <w:szCs w:val="24"/>
        </w:rPr>
        <w:t>library research</w:t>
      </w:r>
      <w:r w:rsidRPr="00450C5E">
        <w:rPr>
          <w:rFonts w:ascii="Times New Roman" w:hAnsi="Times New Roman" w:cs="Times New Roman"/>
          <w:szCs w:val="24"/>
        </w:rPr>
        <w:t>) yang difokuskan pada kajian teori dan temuan empiris mengenai penguatan akhlak Generasi Alpha melalui pembelajaran Pendidikan Agama Islam berbasis teori humanisme.</w:t>
      </w:r>
      <w:r w:rsidRPr="00450C5E">
        <w:rPr>
          <w:rFonts w:ascii="Times New Roman" w:hAnsi="Times New Roman" w:cs="Times New Roman"/>
          <w:szCs w:val="24"/>
          <w:lang w:val="en-US"/>
        </w:rPr>
        <w:t xml:space="preserve"> </w:t>
      </w:r>
      <w:r w:rsidRPr="00450C5E">
        <w:rPr>
          <w:rFonts w:ascii="Times New Roman" w:hAnsi="Times New Roman" w:cs="Times New Roman"/>
          <w:szCs w:val="24"/>
        </w:rPr>
        <w:t>Data diperoleh melalui teknik analisis isi (</w:t>
      </w:r>
      <w:r w:rsidRPr="00450C5E">
        <w:rPr>
          <w:rFonts w:ascii="Times New Roman" w:hAnsi="Times New Roman" w:cs="Times New Roman"/>
          <w:i/>
          <w:iCs/>
          <w:szCs w:val="24"/>
        </w:rPr>
        <w:t>content analysis</w:t>
      </w:r>
      <w:r w:rsidRPr="00450C5E">
        <w:rPr>
          <w:rFonts w:ascii="Times New Roman" w:hAnsi="Times New Roman" w:cs="Times New Roman"/>
          <w:szCs w:val="24"/>
        </w:rPr>
        <w:t>) dan tinjauan sistematis (</w:t>
      </w:r>
      <w:r w:rsidRPr="00450C5E">
        <w:rPr>
          <w:rFonts w:ascii="Times New Roman" w:hAnsi="Times New Roman" w:cs="Times New Roman"/>
          <w:i/>
          <w:iCs/>
          <w:szCs w:val="24"/>
        </w:rPr>
        <w:t>systematic review</w:t>
      </w:r>
      <w:r w:rsidRPr="00450C5E">
        <w:rPr>
          <w:rFonts w:ascii="Times New Roman" w:hAnsi="Times New Roman" w:cs="Times New Roman"/>
          <w:szCs w:val="24"/>
        </w:rPr>
        <w:t>) terhadap berbagai sumber literatur yang terdiri dari sepuluh artikel jurnal terpilih dan beberapa buku akademik yang relevan</w:t>
      </w:r>
      <w:r w:rsidRPr="00450C5E">
        <w:rPr>
          <w:rFonts w:ascii="Times New Roman" w:hAnsi="Times New Roman" w:cs="Times New Roman"/>
          <w:szCs w:val="24"/>
          <w:lang w:val="en-US"/>
        </w:rPr>
        <w:t xml:space="preserve"> u</w:t>
      </w:r>
      <w:r w:rsidRPr="00450C5E">
        <w:rPr>
          <w:rFonts w:ascii="Times New Roman" w:hAnsi="Times New Roman" w:cs="Times New Roman"/>
          <w:szCs w:val="24"/>
        </w:rPr>
        <w:t>ntuk menelaah konsep, hasil penelitian, serta model pembelajaran yang relevan dari berbagai literatur.</w:t>
      </w:r>
    </w:p>
    <w:p w14:paraId="1E42E806" w14:textId="77777777" w:rsidR="004135F1" w:rsidRPr="00450C5E" w:rsidRDefault="004135F1"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 xml:space="preserve">Proses pencarian literatur dilakukan secara bertahap melalui beberapa database akademik dan repositori terbuka, seperti </w:t>
      </w:r>
      <w:r w:rsidRPr="00450C5E">
        <w:rPr>
          <w:rFonts w:ascii="Times New Roman" w:hAnsi="Times New Roman" w:cs="Times New Roman"/>
          <w:i/>
          <w:iCs/>
          <w:szCs w:val="24"/>
        </w:rPr>
        <w:t>google scholar</w:t>
      </w:r>
      <w:r w:rsidRPr="00450C5E">
        <w:rPr>
          <w:rFonts w:ascii="Times New Roman" w:hAnsi="Times New Roman" w:cs="Times New Roman"/>
          <w:szCs w:val="24"/>
        </w:rPr>
        <w:t xml:space="preserve">, garuda (garba rujukan digital), neliti, serta portal jurnal kampus dengan akses terbuka. Kata kunci yang digunakan antara lain: </w:t>
      </w:r>
      <w:r w:rsidRPr="00450C5E">
        <w:rPr>
          <w:rStyle w:val="Emphasis"/>
          <w:rFonts w:ascii="Times New Roman" w:hAnsi="Times New Roman" w:cs="Times New Roman"/>
          <w:i w:val="0"/>
          <w:iCs w:val="0"/>
          <w:szCs w:val="24"/>
        </w:rPr>
        <w:t>“akhlak”, “teori humanisme”, “Pendidikan Agama Islam”, “pembelajaran PAI”,</w:t>
      </w:r>
      <w:r w:rsidRPr="00450C5E">
        <w:rPr>
          <w:rFonts w:ascii="Times New Roman" w:hAnsi="Times New Roman" w:cs="Times New Roman"/>
          <w:szCs w:val="24"/>
        </w:rPr>
        <w:t xml:space="preserve"> dan </w:t>
      </w:r>
      <w:r w:rsidRPr="00450C5E">
        <w:rPr>
          <w:rStyle w:val="Emphasis"/>
          <w:rFonts w:ascii="Times New Roman" w:hAnsi="Times New Roman" w:cs="Times New Roman"/>
          <w:i w:val="0"/>
          <w:iCs w:val="0"/>
          <w:szCs w:val="24"/>
        </w:rPr>
        <w:t>“Generasi Alpha”</w:t>
      </w:r>
      <w:r w:rsidRPr="00450C5E">
        <w:rPr>
          <w:rFonts w:ascii="Times New Roman" w:hAnsi="Times New Roman" w:cs="Times New Roman"/>
          <w:i/>
          <w:iCs/>
          <w:szCs w:val="24"/>
        </w:rPr>
        <w:t>.</w:t>
      </w:r>
      <w:r w:rsidRPr="00450C5E">
        <w:rPr>
          <w:rFonts w:ascii="Times New Roman" w:hAnsi="Times New Roman" w:cs="Times New Roman"/>
          <w:szCs w:val="24"/>
        </w:rPr>
        <w:t xml:space="preserve"> Proses pencarian awal pada kurun waktu lima tahun terakhir (2020–2025), ditemukan sebanyak 2.780 artikel yang relevan secara umum dengan kata kunci tersebut. Selanjutnya, dilakukan tahap penyaringan (</w:t>
      </w:r>
      <w:r w:rsidRPr="00450C5E">
        <w:rPr>
          <w:rFonts w:ascii="Times New Roman" w:hAnsi="Times New Roman" w:cs="Times New Roman"/>
          <w:i/>
          <w:iCs/>
          <w:szCs w:val="24"/>
        </w:rPr>
        <w:t>screening</w:t>
      </w:r>
      <w:r w:rsidRPr="00450C5E">
        <w:rPr>
          <w:rFonts w:ascii="Times New Roman" w:hAnsi="Times New Roman" w:cs="Times New Roman"/>
          <w:szCs w:val="24"/>
        </w:rPr>
        <w:t>) berdasarkan kesesuaian judul, abstrak, dan fokus kajian, sehingga jumlah artikel menyempit menjadi 830 artikel.</w:t>
      </w:r>
    </w:p>
    <w:p w14:paraId="07CBEED9" w14:textId="77777777" w:rsidR="004135F1" w:rsidRPr="00450C5E" w:rsidRDefault="004135F1"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Seleksi kemudian dilanjutkan dengan penerapan kriteria inklusi dan eksklusi yang lebih ketat, yaitu: (1) artikel berbentuk kajian atau penelitian akademik, (2) tersedia dalam teks lengkap (</w:t>
      </w:r>
      <w:r w:rsidRPr="00450C5E">
        <w:rPr>
          <w:rFonts w:ascii="Times New Roman" w:hAnsi="Times New Roman" w:cs="Times New Roman"/>
          <w:i/>
          <w:iCs/>
          <w:szCs w:val="24"/>
        </w:rPr>
        <w:t>full text</w:t>
      </w:r>
      <w:r w:rsidRPr="00450C5E">
        <w:rPr>
          <w:rFonts w:ascii="Times New Roman" w:hAnsi="Times New Roman" w:cs="Times New Roman"/>
          <w:szCs w:val="24"/>
        </w:rPr>
        <w:t xml:space="preserve">), dan (3) memiliki relevansi langsung dengan tema penelitian. Dari hasil penyaringan kedua ini, jumlah artikel berkurang menjadi 54 artikel, kemudian diseleksi kembali berdasarkan kedalaman analisis dan kontribusi teoretis sehingga diperoleh </w:t>
      </w:r>
      <w:r w:rsidRPr="00450C5E">
        <w:rPr>
          <w:rStyle w:val="Strong"/>
          <w:rFonts w:ascii="Times New Roman" w:hAnsi="Times New Roman" w:cs="Times New Roman"/>
          <w:b w:val="0"/>
          <w:bCs w:val="0"/>
          <w:szCs w:val="24"/>
        </w:rPr>
        <w:t>10 artikel utama</w:t>
      </w:r>
      <w:r w:rsidRPr="00450C5E">
        <w:rPr>
          <w:rFonts w:ascii="Times New Roman" w:hAnsi="Times New Roman" w:cs="Times New Roman"/>
          <w:szCs w:val="24"/>
        </w:rPr>
        <w:t xml:space="preserve"> yang menjadi rujukan inti. </w:t>
      </w:r>
    </w:p>
    <w:p w14:paraId="3596A4F1" w14:textId="77777777" w:rsidR="004135F1" w:rsidRPr="00450C5E" w:rsidRDefault="004135F1"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 xml:space="preserve">Seluruh literatur dianalisis menggunakan teknik </w:t>
      </w:r>
      <w:r w:rsidRPr="00450C5E">
        <w:rPr>
          <w:rStyle w:val="Strong"/>
          <w:rFonts w:ascii="Times New Roman" w:hAnsi="Times New Roman" w:cs="Times New Roman"/>
          <w:b w:val="0"/>
          <w:bCs w:val="0"/>
          <w:szCs w:val="24"/>
        </w:rPr>
        <w:t>analisis isi</w:t>
      </w:r>
      <w:r w:rsidRPr="00450C5E">
        <w:rPr>
          <w:rFonts w:ascii="Times New Roman" w:hAnsi="Times New Roman" w:cs="Times New Roman"/>
          <w:szCs w:val="24"/>
        </w:rPr>
        <w:t>, kemudian disintesiskan untuk menemukan pola, konsep utama, dan relevansi antarvariabel. Hasil sintesis digunakan sebagai dasar untuk merumuskan kajian teoritis mengenai integrasi teori humanisme dalam pembelajaran PAI sebagai strategi penguatan akhlak Generasi Alpha.</w:t>
      </w:r>
    </w:p>
    <w:p w14:paraId="3C199D8A" w14:textId="77777777" w:rsidR="00264F52" w:rsidRDefault="00264F52" w:rsidP="00B30B84">
      <w:pPr>
        <w:pStyle w:val="BabArtikel"/>
        <w:numPr>
          <w:ilvl w:val="0"/>
          <w:numId w:val="0"/>
        </w:numPr>
        <w:spacing w:before="0" w:line="360" w:lineRule="auto"/>
        <w:ind w:left="360" w:hanging="360"/>
        <w:rPr>
          <w:rFonts w:ascii="Times New Roman" w:hAnsi="Times New Roman" w:cs="Times New Roman"/>
          <w:szCs w:val="24"/>
        </w:rPr>
      </w:pPr>
    </w:p>
    <w:p w14:paraId="1CF1DFD7" w14:textId="3D4FDE8D" w:rsidR="00CA4E83" w:rsidRPr="00450C5E" w:rsidRDefault="00CA4E83" w:rsidP="00B30B84">
      <w:pPr>
        <w:pStyle w:val="BabArtikel"/>
        <w:numPr>
          <w:ilvl w:val="0"/>
          <w:numId w:val="0"/>
        </w:numPr>
        <w:spacing w:before="0" w:line="360" w:lineRule="auto"/>
        <w:ind w:left="360" w:hanging="360"/>
        <w:rPr>
          <w:rFonts w:ascii="Times New Roman" w:hAnsi="Times New Roman" w:cs="Times New Roman"/>
          <w:szCs w:val="24"/>
        </w:rPr>
      </w:pPr>
      <w:r w:rsidRPr="00450C5E">
        <w:rPr>
          <w:rFonts w:ascii="Times New Roman" w:hAnsi="Times New Roman" w:cs="Times New Roman"/>
          <w:szCs w:val="24"/>
        </w:rPr>
        <w:t>PEMBAHASAN</w:t>
      </w:r>
    </w:p>
    <w:p w14:paraId="29BDB7DB" w14:textId="25C44911" w:rsidR="00084935" w:rsidRPr="00B30B84" w:rsidRDefault="00084935" w:rsidP="00B30B84">
      <w:pPr>
        <w:pStyle w:val="2Subbab"/>
        <w:numPr>
          <w:ilvl w:val="0"/>
          <w:numId w:val="0"/>
        </w:numPr>
        <w:spacing w:before="0" w:after="0" w:line="360" w:lineRule="auto"/>
        <w:ind w:left="360" w:hanging="360"/>
        <w:rPr>
          <w:rFonts w:ascii="Times New Roman" w:hAnsi="Times New Roman" w:cs="Times New Roman"/>
          <w:szCs w:val="24"/>
        </w:rPr>
      </w:pPr>
      <w:proofErr w:type="spellStart"/>
      <w:r w:rsidRPr="00B30B84">
        <w:rPr>
          <w:rFonts w:ascii="Times New Roman" w:hAnsi="Times New Roman" w:cs="Times New Roman"/>
          <w:szCs w:val="24"/>
        </w:rPr>
        <w:t>Defenisi</w:t>
      </w:r>
      <w:proofErr w:type="spellEnd"/>
      <w:r w:rsidRPr="00B30B84">
        <w:rPr>
          <w:rFonts w:ascii="Times New Roman" w:hAnsi="Times New Roman" w:cs="Times New Roman"/>
          <w:szCs w:val="24"/>
        </w:rPr>
        <w:t xml:space="preserve"> dan </w:t>
      </w:r>
      <w:proofErr w:type="spellStart"/>
      <w:r w:rsidRPr="00B30B84">
        <w:rPr>
          <w:rFonts w:ascii="Times New Roman" w:hAnsi="Times New Roman" w:cs="Times New Roman"/>
          <w:szCs w:val="24"/>
        </w:rPr>
        <w:t>Konsep</w:t>
      </w:r>
      <w:proofErr w:type="spellEnd"/>
      <w:r w:rsidRPr="00B30B84">
        <w:rPr>
          <w:rFonts w:ascii="Times New Roman" w:hAnsi="Times New Roman" w:cs="Times New Roman"/>
          <w:szCs w:val="24"/>
        </w:rPr>
        <w:t xml:space="preserve"> Akhlak </w:t>
      </w:r>
    </w:p>
    <w:p w14:paraId="6172312D" w14:textId="187F3324" w:rsidR="00084935" w:rsidRPr="00450C5E" w:rsidRDefault="00084935"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 xml:space="preserve">Pengertian akhlak menurut etimologi berasal dari bahasa arab </w:t>
      </w:r>
      <w:r w:rsidRPr="00450C5E">
        <w:rPr>
          <w:rFonts w:ascii="Times New Roman" w:hAnsi="Times New Roman" w:cs="Times New Roman"/>
          <w:i/>
          <w:iCs/>
          <w:szCs w:val="24"/>
        </w:rPr>
        <w:t xml:space="preserve">akhlaq </w:t>
      </w:r>
      <w:r w:rsidRPr="00450C5E">
        <w:rPr>
          <w:rFonts w:ascii="Times New Roman" w:hAnsi="Times New Roman" w:cs="Times New Roman"/>
          <w:szCs w:val="24"/>
        </w:rPr>
        <w:t xml:space="preserve">dengan bentuk jamak </w:t>
      </w:r>
      <w:r w:rsidRPr="00450C5E">
        <w:rPr>
          <w:rStyle w:val="Emphasis"/>
          <w:rFonts w:ascii="Times New Roman" w:hAnsi="Times New Roman" w:cs="Times New Roman"/>
          <w:szCs w:val="24"/>
        </w:rPr>
        <w:t xml:space="preserve">khuluq </w:t>
      </w:r>
      <w:r w:rsidRPr="00450C5E">
        <w:rPr>
          <w:rStyle w:val="Emphasis"/>
          <w:rFonts w:ascii="Times New Roman" w:hAnsi="Times New Roman" w:cs="Times New Roman"/>
          <w:i w:val="0"/>
          <w:iCs w:val="0"/>
          <w:szCs w:val="24"/>
        </w:rPr>
        <w:t xml:space="preserve">yang </w:t>
      </w:r>
      <w:r w:rsidRPr="00450C5E">
        <w:rPr>
          <w:rFonts w:ascii="Times New Roman" w:hAnsi="Times New Roman" w:cs="Times New Roman"/>
          <w:szCs w:val="24"/>
        </w:rPr>
        <w:t xml:space="preserve">bermakna </w:t>
      </w:r>
      <w:r w:rsidRPr="00450C5E">
        <w:rPr>
          <w:rStyle w:val="Emphasis"/>
          <w:rFonts w:ascii="Times New Roman" w:hAnsi="Times New Roman" w:cs="Times New Roman"/>
          <w:szCs w:val="24"/>
        </w:rPr>
        <w:t>ath-thab’u</w:t>
      </w:r>
      <w:r w:rsidRPr="00450C5E">
        <w:rPr>
          <w:rFonts w:ascii="Times New Roman" w:hAnsi="Times New Roman" w:cs="Times New Roman"/>
          <w:szCs w:val="24"/>
        </w:rPr>
        <w:t xml:space="preserve"> (karakter) dan </w:t>
      </w:r>
      <w:r w:rsidRPr="00450C5E">
        <w:rPr>
          <w:rStyle w:val="Emphasis"/>
          <w:rFonts w:ascii="Times New Roman" w:hAnsi="Times New Roman" w:cs="Times New Roman"/>
          <w:szCs w:val="24"/>
        </w:rPr>
        <w:t>as-sajiyyah</w:t>
      </w:r>
      <w:r w:rsidRPr="00450C5E">
        <w:rPr>
          <w:rFonts w:ascii="Times New Roman" w:hAnsi="Times New Roman" w:cs="Times New Roman"/>
          <w:szCs w:val="24"/>
        </w:rPr>
        <w:t xml:space="preserve"> (tabiat atau perangai).</w:t>
      </w:r>
      <w:r w:rsidRPr="00450C5E">
        <w:rPr>
          <w:rStyle w:val="FootnoteReference"/>
          <w:rFonts w:ascii="Times New Roman" w:hAnsi="Times New Roman" w:cs="Times New Roman"/>
          <w:szCs w:val="24"/>
        </w:rPr>
        <w:footnoteReference w:id="4"/>
      </w:r>
      <w:r w:rsidRPr="00450C5E">
        <w:rPr>
          <w:rFonts w:ascii="Times New Roman" w:hAnsi="Times New Roman" w:cs="Times New Roman"/>
          <w:szCs w:val="24"/>
        </w:rPr>
        <w:t xml:space="preserve"> Sedangkan dalam pengertian terminologis, para ulama memberikan berbagai definisi mengenai akhlak. Menurut Ibn Miskawayh akhlak adalah keadaan jiwa yang menetap (malakah) yang darinya muncul perbuatan-perbuatan dengan mudah tanpa perlu pemikiran terlebih dahulu.</w:t>
      </w:r>
      <w:r w:rsidRPr="00450C5E">
        <w:rPr>
          <w:rStyle w:val="FootnoteReference"/>
          <w:rFonts w:ascii="Times New Roman" w:hAnsi="Times New Roman" w:cs="Times New Roman"/>
          <w:szCs w:val="24"/>
        </w:rPr>
        <w:footnoteReference w:id="5"/>
      </w:r>
      <w:r w:rsidRPr="00450C5E">
        <w:rPr>
          <w:rFonts w:ascii="Times New Roman" w:hAnsi="Times New Roman" w:cs="Times New Roman"/>
          <w:szCs w:val="24"/>
        </w:rPr>
        <w:t xml:space="preserve"> Definisi ini menunjukkan bahwa akhlak merupakan sifat yang tertanam kuat, melahirkan perilaku secara alami, dan dapat dibentuk melalui pembiasaan serta pendidikan. Sejalan dengan itu Al-Ghazali, menjelaskan bahwa akhlak adalah suatu kondisi yang tertanam kuat dalam jiwa, yang darinya muncul perbuatan-perbuatan secara spontan dan mudah tanpa memerlukan pemikiran atau pertimbangan panjang.</w:t>
      </w:r>
      <w:r w:rsidRPr="00450C5E">
        <w:rPr>
          <w:rStyle w:val="FootnoteReference"/>
          <w:rFonts w:ascii="Times New Roman" w:hAnsi="Times New Roman" w:cs="Times New Roman"/>
          <w:szCs w:val="24"/>
        </w:rPr>
        <w:footnoteReference w:id="6"/>
      </w:r>
      <w:r w:rsidRPr="00450C5E">
        <w:rPr>
          <w:rFonts w:ascii="Times New Roman" w:hAnsi="Times New Roman" w:cs="Times New Roman"/>
          <w:szCs w:val="24"/>
        </w:rPr>
        <w:t xml:space="preserve"> Muhyddin Ibnu Arabi berpendapat bahwa akhlak merupakan keadaan jiwa seseorang yang mendorong manusia untuk berbuat tanpa melalui pertimbangan dan pilihan terlebih dahulu. </w:t>
      </w:r>
      <w:r w:rsidRPr="00450C5E">
        <w:rPr>
          <w:rFonts w:ascii="Times New Roman" w:hAnsi="Times New Roman" w:cs="Times New Roman"/>
          <w:szCs w:val="24"/>
          <w:lang w:val="en-US"/>
        </w:rPr>
        <w:t xml:space="preserve"> </w:t>
      </w:r>
      <w:r w:rsidRPr="00450C5E">
        <w:rPr>
          <w:rFonts w:ascii="Times New Roman" w:hAnsi="Times New Roman" w:cs="Times New Roman"/>
          <w:szCs w:val="24"/>
        </w:rPr>
        <w:t>Keadaan tersebut boleh jadi menetapkan tabiat atau hawa nafsu, dan boleh jadi juga menjadikan kebiasaan melalui latihan dan perjuangan.</w:t>
      </w:r>
      <w:r w:rsidRPr="00450C5E">
        <w:rPr>
          <w:rStyle w:val="FootnoteReference"/>
          <w:rFonts w:ascii="Times New Roman" w:hAnsi="Times New Roman" w:cs="Times New Roman"/>
          <w:szCs w:val="24"/>
        </w:rPr>
        <w:footnoteReference w:id="7"/>
      </w:r>
      <w:r w:rsidRPr="00450C5E">
        <w:rPr>
          <w:rFonts w:ascii="Times New Roman" w:hAnsi="Times New Roman" w:cs="Times New Roman"/>
          <w:szCs w:val="24"/>
        </w:rPr>
        <w:t xml:space="preserve"> Al-Faid Al-Kasyani mengemukakan pula akhlak adalah ungkapan untuk menunjukkan kondisi yang mandiri dalam jiwa, darinya muncul perbuatan-perbuatan dengan mudah tanpa didahului perenungan dan pemikiran.</w:t>
      </w:r>
      <w:r w:rsidRPr="00450C5E">
        <w:rPr>
          <w:rStyle w:val="FootnoteReference"/>
          <w:rFonts w:ascii="Times New Roman" w:hAnsi="Times New Roman" w:cs="Times New Roman"/>
          <w:szCs w:val="24"/>
        </w:rPr>
        <w:footnoteReference w:id="8"/>
      </w:r>
    </w:p>
    <w:p w14:paraId="74D576DE" w14:textId="764026FE" w:rsidR="00084935" w:rsidRPr="00450C5E" w:rsidRDefault="008B4A92"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Dari</w:t>
      </w:r>
      <w:r w:rsidR="0032206F" w:rsidRPr="00450C5E">
        <w:rPr>
          <w:rFonts w:ascii="Times New Roman" w:hAnsi="Times New Roman" w:cs="Times New Roman"/>
          <w:szCs w:val="24"/>
        </w:rPr>
        <w:t xml:space="preserve"> b</w:t>
      </w:r>
      <w:r w:rsidR="00084935" w:rsidRPr="00450C5E">
        <w:rPr>
          <w:rFonts w:ascii="Times New Roman" w:hAnsi="Times New Roman" w:cs="Times New Roman"/>
          <w:szCs w:val="24"/>
        </w:rPr>
        <w:t>erbagai defenisi akhlak diatas</w:t>
      </w:r>
      <w:r w:rsidR="0032206F" w:rsidRPr="00450C5E">
        <w:rPr>
          <w:rFonts w:ascii="Times New Roman" w:hAnsi="Times New Roman" w:cs="Times New Roman"/>
          <w:szCs w:val="24"/>
        </w:rPr>
        <w:t>,</w:t>
      </w:r>
      <w:r w:rsidR="00084935" w:rsidRPr="00450C5E">
        <w:rPr>
          <w:rFonts w:ascii="Times New Roman" w:hAnsi="Times New Roman" w:cs="Times New Roman"/>
          <w:szCs w:val="24"/>
        </w:rPr>
        <w:t xml:space="preserve"> maka penulis </w:t>
      </w:r>
      <w:r w:rsidR="0032206F" w:rsidRPr="00450C5E">
        <w:rPr>
          <w:rFonts w:ascii="Times New Roman" w:hAnsi="Times New Roman" w:cs="Times New Roman"/>
          <w:szCs w:val="24"/>
        </w:rPr>
        <w:t xml:space="preserve">dapat </w:t>
      </w:r>
      <w:r w:rsidR="00084935" w:rsidRPr="00450C5E">
        <w:rPr>
          <w:rFonts w:ascii="Times New Roman" w:hAnsi="Times New Roman" w:cs="Times New Roman"/>
          <w:szCs w:val="24"/>
        </w:rPr>
        <w:t>menyimpulkan bahwa akhlak adalah kualitas batin yang membentuk kebiasaan seseorang dalam berperilaku, sehingga ia cenderung melakukan tindakan baik atau buruk secara spontan sesuai dengan karakter yang telah tertanam dalam dirinya.</w:t>
      </w:r>
    </w:p>
    <w:p w14:paraId="405359E8" w14:textId="3397F61D" w:rsidR="00084935" w:rsidRPr="00450C5E" w:rsidRDefault="00084935"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 xml:space="preserve">Istilah akhlak dalam bahasa Indonesia sering kali disamakan dengan moral dan etika, meskipun ketiganya memiliki dasar yang berbeda. Akhlak berlandaskan ajaran </w:t>
      </w:r>
      <w:r w:rsidRPr="00450C5E">
        <w:rPr>
          <w:rFonts w:ascii="Times New Roman" w:hAnsi="Times New Roman" w:cs="Times New Roman"/>
          <w:szCs w:val="24"/>
          <w:lang w:val="en-US"/>
        </w:rPr>
        <w:t>a</w:t>
      </w:r>
      <w:r w:rsidRPr="00450C5E">
        <w:rPr>
          <w:rFonts w:ascii="Times New Roman" w:hAnsi="Times New Roman" w:cs="Times New Roman"/>
          <w:szCs w:val="24"/>
        </w:rPr>
        <w:t>l</w:t>
      </w:r>
      <w:proofErr w:type="spellStart"/>
      <w:r w:rsidRPr="00450C5E">
        <w:rPr>
          <w:rFonts w:ascii="Times New Roman" w:hAnsi="Times New Roman" w:cs="Times New Roman"/>
          <w:szCs w:val="24"/>
          <w:lang w:val="en-US"/>
        </w:rPr>
        <w:t>qur</w:t>
      </w:r>
      <w:proofErr w:type="spellEnd"/>
      <w:r w:rsidRPr="00450C5E">
        <w:rPr>
          <w:rFonts w:ascii="Times New Roman" w:hAnsi="Times New Roman" w:cs="Times New Roman"/>
          <w:szCs w:val="24"/>
        </w:rPr>
        <w:t xml:space="preserve">an dan </w:t>
      </w:r>
      <w:r w:rsidRPr="00450C5E">
        <w:rPr>
          <w:rFonts w:ascii="Times New Roman" w:hAnsi="Times New Roman" w:cs="Times New Roman"/>
          <w:szCs w:val="24"/>
          <w:lang w:val="en-US"/>
        </w:rPr>
        <w:t>s</w:t>
      </w:r>
      <w:r w:rsidRPr="00450C5E">
        <w:rPr>
          <w:rFonts w:ascii="Times New Roman" w:hAnsi="Times New Roman" w:cs="Times New Roman"/>
          <w:szCs w:val="24"/>
        </w:rPr>
        <w:t>unnah,</w:t>
      </w:r>
      <w:r w:rsidRPr="00450C5E">
        <w:rPr>
          <w:rFonts w:ascii="Times New Roman" w:hAnsi="Times New Roman" w:cs="Times New Roman"/>
          <w:szCs w:val="24"/>
          <w:lang w:val="en-US"/>
        </w:rPr>
        <w:t xml:space="preserve"> </w:t>
      </w:r>
      <w:r w:rsidRPr="00450C5E">
        <w:rPr>
          <w:rFonts w:ascii="Times New Roman" w:hAnsi="Times New Roman" w:cs="Times New Roman"/>
          <w:szCs w:val="24"/>
        </w:rPr>
        <w:t>etika bersumber dari pertimbangan akal dan pemikiran rasional, sementara moral berpijak pada adat, kebiasaan, dan norma sosial yang berkembang dalam masyarakat.</w:t>
      </w:r>
      <w:r w:rsidRPr="00450C5E">
        <w:rPr>
          <w:rStyle w:val="FootnoteReference"/>
          <w:rFonts w:ascii="Times New Roman" w:hAnsi="Times New Roman" w:cs="Times New Roman"/>
          <w:szCs w:val="24"/>
        </w:rPr>
        <w:footnoteReference w:id="9"/>
      </w:r>
      <w:r w:rsidRPr="00450C5E">
        <w:rPr>
          <w:rFonts w:ascii="Times New Roman" w:hAnsi="Times New Roman" w:cs="Times New Roman"/>
          <w:szCs w:val="24"/>
        </w:rPr>
        <w:t xml:space="preserve"> Rasulullah menjadi teladan akhlak bagi umat islam, landasan ini dapat ditemukan dalam firman Allah swt Q.S Al-Ahzab/33:21</w:t>
      </w:r>
    </w:p>
    <w:p w14:paraId="62508E09" w14:textId="0BB310E5" w:rsidR="00084935" w:rsidRPr="00450C5E" w:rsidRDefault="00084935" w:rsidP="005E27EC">
      <w:pPr>
        <w:pStyle w:val="Ayatal-Quran"/>
        <w:bidi w:val="0"/>
        <w:spacing w:before="0" w:line="360" w:lineRule="auto"/>
        <w:jc w:val="right"/>
        <w:rPr>
          <w:rFonts w:ascii="Times New Roman" w:hAnsi="Times New Roman" w:cs="Times New Roman"/>
          <w:szCs w:val="24"/>
        </w:rPr>
      </w:pPr>
      <w:r w:rsidRPr="00450C5E">
        <w:rPr>
          <w:rFonts w:ascii="Times New Roman" w:hAnsi="Times New Roman" w:cs="Times New Roman"/>
          <w:szCs w:val="24"/>
          <w:rtl/>
        </w:rPr>
        <w:t>لَقَدْ كَانَ لَكُمْ فِيْ رَسُوْلِ اللّٰهِ اُسْوَةٌ حَسَنَةٌ لِّمَنْ كَانَ يَرْجُوا اللّٰهَ وَالْيَوْمَ الْاٰخِرَ وَذَكَرَ اللّٰهَ كَثِيْرًاۗ</w:t>
      </w:r>
    </w:p>
    <w:p w14:paraId="5B6E3809" w14:textId="73FA3F05" w:rsidR="00084935" w:rsidRPr="00450C5E" w:rsidRDefault="00084935" w:rsidP="005E27EC">
      <w:pPr>
        <w:pStyle w:val="9KutLang"/>
        <w:spacing w:before="0" w:after="0" w:line="360" w:lineRule="auto"/>
        <w:rPr>
          <w:rFonts w:ascii="Times New Roman" w:hAnsi="Times New Roman" w:cs="Times New Roman"/>
          <w:szCs w:val="24"/>
        </w:rPr>
      </w:pPr>
      <w:r w:rsidRPr="00450C5E">
        <w:rPr>
          <w:rFonts w:ascii="Times New Roman" w:hAnsi="Times New Roman" w:cs="Times New Roman"/>
          <w:szCs w:val="24"/>
        </w:rPr>
        <w:t>Terjemahan:</w:t>
      </w:r>
    </w:p>
    <w:p w14:paraId="2E688950" w14:textId="77777777" w:rsidR="00084935" w:rsidRPr="00450C5E" w:rsidRDefault="00084935"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“Sungguh, pada (diri) Rasulullah benar-benar ada suri teladan yang baik bagimu, (yaitu) bagi orang yang mengharap (rahmat) Allah dan (kedatangan) hari Kiamat serta yang banyak mengingat Allah.”</w:t>
      </w:r>
    </w:p>
    <w:p w14:paraId="6E0B79F8" w14:textId="27E7620D" w:rsidR="00084935" w:rsidRPr="00450C5E" w:rsidRDefault="00084935"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 xml:space="preserve">Menurut Al-Ghazali, akhlak secara umum terbagi menjadi dua jenis, yaitu akhlak </w:t>
      </w:r>
      <w:r w:rsidRPr="00450C5E">
        <w:rPr>
          <w:rFonts w:ascii="Times New Roman" w:hAnsi="Times New Roman" w:cs="Times New Roman"/>
          <w:i/>
          <w:iCs/>
          <w:szCs w:val="24"/>
        </w:rPr>
        <w:t xml:space="preserve">mahmudah </w:t>
      </w:r>
      <w:r w:rsidRPr="00450C5E">
        <w:rPr>
          <w:rFonts w:ascii="Times New Roman" w:hAnsi="Times New Roman" w:cs="Times New Roman"/>
          <w:szCs w:val="24"/>
        </w:rPr>
        <w:t xml:space="preserve">(akhlak terpuji) dan akhlak </w:t>
      </w:r>
      <w:r w:rsidRPr="00450C5E">
        <w:rPr>
          <w:rFonts w:ascii="Times New Roman" w:hAnsi="Times New Roman" w:cs="Times New Roman"/>
          <w:i/>
          <w:iCs/>
          <w:szCs w:val="24"/>
        </w:rPr>
        <w:t xml:space="preserve">mazmumah </w:t>
      </w:r>
      <w:r w:rsidRPr="00450C5E">
        <w:rPr>
          <w:rFonts w:ascii="Times New Roman" w:hAnsi="Times New Roman" w:cs="Times New Roman"/>
          <w:szCs w:val="24"/>
        </w:rPr>
        <w:t>(akhlak tercela).</w:t>
      </w:r>
      <w:r w:rsidRPr="00450C5E">
        <w:rPr>
          <w:rStyle w:val="FootnoteReference"/>
          <w:rFonts w:ascii="Times New Roman" w:hAnsi="Times New Roman" w:cs="Times New Roman"/>
          <w:szCs w:val="24"/>
        </w:rPr>
        <w:footnoteReference w:id="10"/>
      </w:r>
      <w:r w:rsidRPr="00450C5E">
        <w:rPr>
          <w:rFonts w:ascii="Times New Roman" w:hAnsi="Times New Roman" w:cs="Times New Roman"/>
          <w:szCs w:val="24"/>
        </w:rPr>
        <w:t xml:space="preserve"> Akhlak </w:t>
      </w:r>
      <w:r w:rsidRPr="00450C5E">
        <w:rPr>
          <w:rFonts w:ascii="Times New Roman" w:hAnsi="Times New Roman" w:cs="Times New Roman"/>
          <w:i/>
          <w:iCs/>
          <w:szCs w:val="24"/>
        </w:rPr>
        <w:t xml:space="preserve">mahmudah </w:t>
      </w:r>
      <w:r w:rsidRPr="00450C5E">
        <w:rPr>
          <w:rFonts w:ascii="Times New Roman" w:hAnsi="Times New Roman" w:cs="Times New Roman"/>
          <w:szCs w:val="24"/>
        </w:rPr>
        <w:t xml:space="preserve">mencakup berbagai sifat baik yang seharusnya dimiliki setiap individu, seperti </w:t>
      </w:r>
      <w:r w:rsidRPr="00450C5E">
        <w:rPr>
          <w:rFonts w:ascii="Times New Roman" w:hAnsi="Times New Roman" w:cs="Times New Roman"/>
          <w:i/>
          <w:iCs/>
          <w:szCs w:val="24"/>
        </w:rPr>
        <w:t>al-amanah</w:t>
      </w:r>
      <w:r w:rsidRPr="00450C5E">
        <w:rPr>
          <w:rFonts w:ascii="Times New Roman" w:hAnsi="Times New Roman" w:cs="Times New Roman"/>
          <w:szCs w:val="24"/>
        </w:rPr>
        <w:t xml:space="preserve"> (jujur, setia, dan dapat dipercaya) </w:t>
      </w:r>
      <w:r w:rsidRPr="00450C5E">
        <w:rPr>
          <w:rFonts w:ascii="Times New Roman" w:hAnsi="Times New Roman" w:cs="Times New Roman"/>
          <w:i/>
          <w:iCs/>
          <w:szCs w:val="24"/>
        </w:rPr>
        <w:t>al-wafa</w:t>
      </w:r>
      <w:r w:rsidRPr="00450C5E">
        <w:rPr>
          <w:rFonts w:ascii="Times New Roman" w:hAnsi="Times New Roman" w:cs="Times New Roman"/>
          <w:szCs w:val="24"/>
        </w:rPr>
        <w:t xml:space="preserve"> (menepati janji) </w:t>
      </w:r>
      <w:r w:rsidRPr="00450C5E">
        <w:rPr>
          <w:rFonts w:ascii="Times New Roman" w:hAnsi="Times New Roman" w:cs="Times New Roman"/>
          <w:i/>
          <w:iCs/>
          <w:szCs w:val="24"/>
        </w:rPr>
        <w:t>al-sabru</w:t>
      </w:r>
      <w:r w:rsidRPr="00450C5E">
        <w:rPr>
          <w:rFonts w:ascii="Times New Roman" w:hAnsi="Times New Roman" w:cs="Times New Roman"/>
          <w:szCs w:val="24"/>
        </w:rPr>
        <w:t xml:space="preserve"> (kesabaran), </w:t>
      </w:r>
      <w:r w:rsidRPr="00450C5E">
        <w:rPr>
          <w:rFonts w:ascii="Times New Roman" w:hAnsi="Times New Roman" w:cs="Times New Roman"/>
          <w:i/>
          <w:iCs/>
          <w:szCs w:val="24"/>
        </w:rPr>
        <w:t>al-rahmah</w:t>
      </w:r>
      <w:r w:rsidRPr="00450C5E">
        <w:rPr>
          <w:rFonts w:ascii="Times New Roman" w:hAnsi="Times New Roman" w:cs="Times New Roman"/>
          <w:szCs w:val="24"/>
        </w:rPr>
        <w:t xml:space="preserve"> (kasih saying) dan </w:t>
      </w:r>
      <w:r w:rsidRPr="00450C5E">
        <w:rPr>
          <w:rFonts w:ascii="Times New Roman" w:hAnsi="Times New Roman" w:cs="Times New Roman"/>
          <w:i/>
          <w:iCs/>
          <w:szCs w:val="24"/>
        </w:rPr>
        <w:t>al-ikha</w:t>
      </w:r>
      <w:r w:rsidRPr="00450C5E">
        <w:rPr>
          <w:rFonts w:ascii="Times New Roman" w:hAnsi="Times New Roman" w:cs="Times New Roman"/>
          <w:szCs w:val="24"/>
        </w:rPr>
        <w:t xml:space="preserve"> (kepedulian terhadap sesama). Sifat-sifat ini menjadi fondasi karakter positif yang memperkuat hubungan sosial dan kualitas pribadi seseorang.</w:t>
      </w:r>
      <w:r w:rsidRPr="00450C5E">
        <w:rPr>
          <w:rFonts w:ascii="Times New Roman" w:hAnsi="Times New Roman" w:cs="Times New Roman"/>
          <w:szCs w:val="24"/>
          <w:lang w:val="en-US"/>
        </w:rPr>
        <w:t xml:space="preserve"> </w:t>
      </w:r>
      <w:r w:rsidRPr="00450C5E">
        <w:rPr>
          <w:rFonts w:ascii="Times New Roman" w:hAnsi="Times New Roman" w:cs="Times New Roman"/>
          <w:szCs w:val="24"/>
        </w:rPr>
        <w:t xml:space="preserve">Sebaliknya, akhlak </w:t>
      </w:r>
      <w:r w:rsidRPr="00450C5E">
        <w:rPr>
          <w:rFonts w:ascii="Times New Roman" w:hAnsi="Times New Roman" w:cs="Times New Roman"/>
          <w:i/>
          <w:iCs/>
          <w:szCs w:val="24"/>
        </w:rPr>
        <w:t>mazmumah</w:t>
      </w:r>
      <w:r w:rsidRPr="00450C5E">
        <w:rPr>
          <w:rFonts w:ascii="Times New Roman" w:hAnsi="Times New Roman" w:cs="Times New Roman"/>
          <w:szCs w:val="24"/>
        </w:rPr>
        <w:t xml:space="preserve"> merupakan sifat-sifat buruk yang harus dihindari karena dapat merusak diri dan lingkungan sosial. Diantara sifat tercela tersebut adalah </w:t>
      </w:r>
      <w:r w:rsidRPr="00450C5E">
        <w:rPr>
          <w:rFonts w:ascii="Times New Roman" w:hAnsi="Times New Roman" w:cs="Times New Roman"/>
          <w:i/>
          <w:iCs/>
          <w:szCs w:val="24"/>
        </w:rPr>
        <w:t>al-ghadab</w:t>
      </w:r>
      <w:r w:rsidRPr="00450C5E">
        <w:rPr>
          <w:rFonts w:ascii="Times New Roman" w:hAnsi="Times New Roman" w:cs="Times New Roman"/>
          <w:szCs w:val="24"/>
        </w:rPr>
        <w:t xml:space="preserve"> (pemarah), </w:t>
      </w:r>
      <w:r w:rsidRPr="00450C5E">
        <w:rPr>
          <w:rFonts w:ascii="Times New Roman" w:hAnsi="Times New Roman" w:cs="Times New Roman"/>
          <w:i/>
          <w:iCs/>
          <w:szCs w:val="24"/>
        </w:rPr>
        <w:t>al-ghibah</w:t>
      </w:r>
      <w:r w:rsidRPr="00450C5E">
        <w:rPr>
          <w:rFonts w:ascii="Times New Roman" w:hAnsi="Times New Roman" w:cs="Times New Roman"/>
          <w:szCs w:val="24"/>
        </w:rPr>
        <w:t xml:space="preserve"> (pengumbat), </w:t>
      </w:r>
      <w:r w:rsidRPr="00450C5E">
        <w:rPr>
          <w:rFonts w:ascii="Times New Roman" w:hAnsi="Times New Roman" w:cs="Times New Roman"/>
          <w:i/>
          <w:iCs/>
          <w:szCs w:val="24"/>
        </w:rPr>
        <w:t xml:space="preserve">al-hasad </w:t>
      </w:r>
      <w:r w:rsidRPr="00450C5E">
        <w:rPr>
          <w:rFonts w:ascii="Times New Roman" w:hAnsi="Times New Roman" w:cs="Times New Roman"/>
          <w:szCs w:val="24"/>
        </w:rPr>
        <w:t xml:space="preserve"> (dengki) </w:t>
      </w:r>
      <w:r w:rsidRPr="00450C5E">
        <w:rPr>
          <w:rFonts w:ascii="Times New Roman" w:hAnsi="Times New Roman" w:cs="Times New Roman"/>
          <w:i/>
          <w:iCs/>
          <w:szCs w:val="24"/>
        </w:rPr>
        <w:t>al-istikbar</w:t>
      </w:r>
      <w:r w:rsidRPr="00450C5E">
        <w:rPr>
          <w:rFonts w:ascii="Times New Roman" w:hAnsi="Times New Roman" w:cs="Times New Roman"/>
          <w:szCs w:val="24"/>
        </w:rPr>
        <w:t xml:space="preserve"> (sombong) serta </w:t>
      </w:r>
      <w:r w:rsidRPr="00450C5E">
        <w:rPr>
          <w:rFonts w:ascii="Times New Roman" w:hAnsi="Times New Roman" w:cs="Times New Roman"/>
          <w:i/>
          <w:iCs/>
          <w:szCs w:val="24"/>
        </w:rPr>
        <w:t>al-kizb</w:t>
      </w:r>
      <w:r w:rsidRPr="00450C5E">
        <w:rPr>
          <w:rFonts w:ascii="Times New Roman" w:hAnsi="Times New Roman" w:cs="Times New Roman"/>
          <w:szCs w:val="24"/>
        </w:rPr>
        <w:t xml:space="preserve"> (dusta</w:t>
      </w:r>
      <w:r w:rsidRPr="00450C5E">
        <w:rPr>
          <w:rFonts w:ascii="Times New Roman" w:hAnsi="Times New Roman" w:cs="Times New Roman"/>
          <w:szCs w:val="24"/>
          <w:lang w:val="en-US"/>
        </w:rPr>
        <w:t>).</w:t>
      </w:r>
      <w:r w:rsidR="0032206F" w:rsidRPr="00450C5E">
        <w:rPr>
          <w:rFonts w:ascii="Times New Roman" w:hAnsi="Times New Roman" w:cs="Times New Roman"/>
          <w:szCs w:val="24"/>
          <w:lang w:val="en-US"/>
        </w:rPr>
        <w:t xml:space="preserve"> </w:t>
      </w:r>
    </w:p>
    <w:p w14:paraId="61073837" w14:textId="7CFD59C7" w:rsidR="00084935" w:rsidRPr="00450C5E" w:rsidRDefault="00084935"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Dengan demikian</w:t>
      </w:r>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adalah</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unsur</w:t>
      </w:r>
      <w:proofErr w:type="spellEnd"/>
      <w:r w:rsidRPr="00450C5E">
        <w:rPr>
          <w:rFonts w:ascii="Times New Roman" w:hAnsi="Times New Roman" w:cs="Times New Roman"/>
          <w:szCs w:val="24"/>
          <w:lang w:val="en-US"/>
        </w:rPr>
        <w:t xml:space="preserve"> inti </w:t>
      </w:r>
      <w:proofErr w:type="spellStart"/>
      <w:r w:rsidRPr="00450C5E">
        <w:rPr>
          <w:rFonts w:ascii="Times New Roman" w:hAnsi="Times New Roman" w:cs="Times New Roman"/>
          <w:szCs w:val="24"/>
          <w:lang w:val="en-US"/>
        </w:rPr>
        <w:t>dalam</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pembentukan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kepribadian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manusia</w:t>
      </w:r>
      <w:proofErr w:type="spellEnd"/>
      <w:r w:rsidRPr="00450C5E">
        <w:rPr>
          <w:rFonts w:ascii="Times New Roman" w:hAnsi="Times New Roman" w:cs="Times New Roman"/>
          <w:szCs w:val="24"/>
          <w:lang w:val="en-US"/>
        </w:rPr>
        <w:t xml:space="preserve">. Dalam </w:t>
      </w:r>
      <w:proofErr w:type="spellStart"/>
      <w:r w:rsidRPr="00450C5E">
        <w:rPr>
          <w:rFonts w:ascii="Times New Roman" w:hAnsi="Times New Roman" w:cs="Times New Roman"/>
          <w:szCs w:val="24"/>
          <w:lang w:val="en-US"/>
        </w:rPr>
        <w:t>konteks</w:t>
      </w:r>
      <w:proofErr w:type="spellEnd"/>
      <w:r w:rsidRPr="00450C5E">
        <w:rPr>
          <w:rFonts w:ascii="Times New Roman" w:hAnsi="Times New Roman" w:cs="Times New Roman"/>
          <w:szCs w:val="24"/>
          <w:lang w:val="en-US"/>
        </w:rPr>
        <w:t xml:space="preserve"> Pendidikan Agama Islam (PAI),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menjadi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ruh</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menghidupkan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seluruh</w:t>
      </w:r>
      <w:proofErr w:type="spellEnd"/>
      <w:r w:rsidRPr="00450C5E">
        <w:rPr>
          <w:rFonts w:ascii="Times New Roman" w:hAnsi="Times New Roman" w:cs="Times New Roman"/>
          <w:szCs w:val="24"/>
          <w:lang w:val="en-US"/>
        </w:rPr>
        <w:t xml:space="preserve"> proses </w:t>
      </w:r>
      <w:proofErr w:type="spellStart"/>
      <w:r w:rsidRPr="00450C5E">
        <w:rPr>
          <w:rFonts w:ascii="Times New Roman" w:hAnsi="Times New Roman" w:cs="Times New Roman"/>
          <w:szCs w:val="24"/>
          <w:lang w:val="en-US"/>
        </w:rPr>
        <w:t>pembelajaran</w:t>
      </w:r>
      <w:proofErr w:type="spellEnd"/>
      <w:r w:rsidRPr="00450C5E">
        <w:rPr>
          <w:rFonts w:ascii="Times New Roman" w:hAnsi="Times New Roman" w:cs="Times New Roman"/>
          <w:szCs w:val="24"/>
          <w:lang w:val="en-US"/>
        </w:rPr>
        <w:t xml:space="preserve">. PAI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hanya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berfungsi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mentransfer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pengetahuan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keagamaan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tetapi</w:t>
      </w:r>
      <w:proofErr w:type="spellEnd"/>
      <w:r w:rsidRPr="00450C5E">
        <w:rPr>
          <w:rFonts w:ascii="Times New Roman" w:hAnsi="Times New Roman" w:cs="Times New Roman"/>
          <w:szCs w:val="24"/>
          <w:lang w:val="en-US"/>
        </w:rPr>
        <w:t xml:space="preserve"> juga </w:t>
      </w:r>
      <w:proofErr w:type="spellStart"/>
      <w:r w:rsidRPr="00450C5E">
        <w:rPr>
          <w:rFonts w:ascii="Times New Roman" w:hAnsi="Times New Roman" w:cs="Times New Roman"/>
          <w:szCs w:val="24"/>
          <w:lang w:val="en-US"/>
        </w:rPr>
        <w:t>membentuk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i/>
          <w:iCs/>
          <w:szCs w:val="24"/>
          <w:lang w:val="en-US"/>
        </w:rPr>
        <w:t>mahmudah</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tertanam</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kuat</w:t>
      </w:r>
      <w:proofErr w:type="spellEnd"/>
      <w:r w:rsidRPr="00450C5E">
        <w:rPr>
          <w:rFonts w:ascii="Times New Roman" w:hAnsi="Times New Roman" w:cs="Times New Roman"/>
          <w:szCs w:val="24"/>
          <w:lang w:val="en-US"/>
        </w:rPr>
        <w:t xml:space="preserve"> pada </w:t>
      </w:r>
      <w:proofErr w:type="spellStart"/>
      <w:r w:rsidRPr="00450C5E">
        <w:rPr>
          <w:rFonts w:ascii="Times New Roman" w:hAnsi="Times New Roman" w:cs="Times New Roman"/>
          <w:szCs w:val="24"/>
          <w:lang w:val="en-US"/>
        </w:rPr>
        <w:t>diri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peserta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didik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melalui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pembiasaan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keteladanan</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pembinaan</w:t>
      </w:r>
      <w:proofErr w:type="spellEnd"/>
      <w:r w:rsidRPr="00450C5E">
        <w:rPr>
          <w:rFonts w:ascii="Times New Roman" w:hAnsi="Times New Roman" w:cs="Times New Roman"/>
          <w:szCs w:val="24"/>
          <w:lang w:val="en-US"/>
        </w:rPr>
        <w:t xml:space="preserve"> spiritual. </w:t>
      </w:r>
      <w:proofErr w:type="spellStart"/>
      <w:r w:rsidRPr="00450C5E">
        <w:rPr>
          <w:rFonts w:ascii="Times New Roman" w:hAnsi="Times New Roman" w:cs="Times New Roman"/>
          <w:szCs w:val="24"/>
          <w:lang w:val="en-US"/>
        </w:rPr>
        <w:t>Penguatan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dalam</w:t>
      </w:r>
      <w:proofErr w:type="spellEnd"/>
      <w:r w:rsidRPr="00450C5E">
        <w:rPr>
          <w:rFonts w:ascii="Times New Roman" w:hAnsi="Times New Roman" w:cs="Times New Roman"/>
          <w:szCs w:val="24"/>
          <w:lang w:val="en-US"/>
        </w:rPr>
        <w:t xml:space="preserve"> PAI </w:t>
      </w:r>
      <w:proofErr w:type="spellStart"/>
      <w:r w:rsidRPr="00450C5E">
        <w:rPr>
          <w:rFonts w:ascii="Times New Roman" w:hAnsi="Times New Roman" w:cs="Times New Roman"/>
          <w:szCs w:val="24"/>
          <w:lang w:val="en-US"/>
        </w:rPr>
        <w:t>bukanlah</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aspek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tambahan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melainkan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tujuan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pokok</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harus</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diwujudkan</w:t>
      </w:r>
      <w:proofErr w:type="spellEnd"/>
      <w:r w:rsidRPr="00450C5E">
        <w:rPr>
          <w:rFonts w:ascii="Times New Roman" w:hAnsi="Times New Roman" w:cs="Times New Roman"/>
          <w:szCs w:val="24"/>
          <w:lang w:val="en-US"/>
        </w:rPr>
        <w:t xml:space="preserve"> agar </w:t>
      </w:r>
      <w:proofErr w:type="spellStart"/>
      <w:r w:rsidRPr="00450C5E">
        <w:rPr>
          <w:rFonts w:ascii="Times New Roman" w:hAnsi="Times New Roman" w:cs="Times New Roman"/>
          <w:szCs w:val="24"/>
          <w:lang w:val="en-US"/>
        </w:rPr>
        <w:t>membentuk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generasi</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berkarakter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mulia</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meghadapi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perkembangan</w:t>
      </w:r>
      <w:proofErr w:type="spellEnd"/>
      <w:r w:rsidRPr="00450C5E">
        <w:rPr>
          <w:rFonts w:ascii="Times New Roman" w:hAnsi="Times New Roman" w:cs="Times New Roman"/>
          <w:szCs w:val="24"/>
          <w:lang w:val="en-US"/>
        </w:rPr>
        <w:t xml:space="preserve"> zaman </w:t>
      </w:r>
      <w:proofErr w:type="spellStart"/>
      <w:r w:rsidRPr="00450C5E">
        <w:rPr>
          <w:rFonts w:ascii="Times New Roman" w:hAnsi="Times New Roman" w:cs="Times New Roman"/>
          <w:szCs w:val="24"/>
          <w:lang w:val="en-US"/>
        </w:rPr>
        <w:t>tanpa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kehilangan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nilai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keislamannya</w:t>
      </w:r>
      <w:proofErr w:type="spellEnd"/>
      <w:r w:rsidRPr="00450C5E">
        <w:rPr>
          <w:rFonts w:ascii="Times New Roman" w:hAnsi="Times New Roman" w:cs="Times New Roman"/>
          <w:szCs w:val="24"/>
          <w:lang w:val="en-US"/>
        </w:rPr>
        <w:t>.</w:t>
      </w:r>
    </w:p>
    <w:p w14:paraId="07823AE7" w14:textId="77777777" w:rsidR="00035E9F" w:rsidRDefault="00035E9F" w:rsidP="00A11A19">
      <w:pPr>
        <w:pStyle w:val="4AnakSubbab1"/>
        <w:numPr>
          <w:ilvl w:val="0"/>
          <w:numId w:val="0"/>
        </w:numPr>
        <w:spacing w:before="0" w:line="360" w:lineRule="auto"/>
        <w:rPr>
          <w:rFonts w:ascii="Times New Roman" w:hAnsi="Times New Roman" w:cs="Times New Roman"/>
          <w:i/>
          <w:iCs/>
          <w:szCs w:val="24"/>
        </w:rPr>
      </w:pPr>
    </w:p>
    <w:p w14:paraId="7343794A" w14:textId="3146E314" w:rsidR="00910E39" w:rsidRPr="00A11A19" w:rsidRDefault="00910E39" w:rsidP="00A11A19">
      <w:pPr>
        <w:pStyle w:val="4AnakSubbab1"/>
        <w:numPr>
          <w:ilvl w:val="0"/>
          <w:numId w:val="0"/>
        </w:numPr>
        <w:spacing w:before="0" w:line="360" w:lineRule="auto"/>
        <w:rPr>
          <w:rFonts w:ascii="Times New Roman" w:hAnsi="Times New Roman" w:cs="Times New Roman"/>
          <w:i/>
          <w:iCs/>
          <w:szCs w:val="24"/>
        </w:rPr>
      </w:pPr>
      <w:r w:rsidRPr="00A11A19">
        <w:rPr>
          <w:rFonts w:ascii="Times New Roman" w:hAnsi="Times New Roman" w:cs="Times New Roman"/>
          <w:i/>
          <w:iCs/>
          <w:szCs w:val="24"/>
        </w:rPr>
        <w:t>Karakteristik Generasi Alpha</w:t>
      </w:r>
    </w:p>
    <w:p w14:paraId="78E8DD42" w14:textId="28829B14" w:rsidR="00D66333" w:rsidRPr="00450C5E" w:rsidRDefault="00D66333"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 xml:space="preserve">Teori generasi atau </w:t>
      </w:r>
      <w:r w:rsidRPr="00450C5E">
        <w:rPr>
          <w:rFonts w:ascii="Times New Roman" w:hAnsi="Times New Roman" w:cs="Times New Roman"/>
          <w:i/>
          <w:iCs/>
          <w:szCs w:val="24"/>
        </w:rPr>
        <w:t xml:space="preserve">cohort theory </w:t>
      </w:r>
      <w:r w:rsidRPr="00450C5E">
        <w:rPr>
          <w:rFonts w:ascii="Times New Roman" w:hAnsi="Times New Roman" w:cs="Times New Roman"/>
          <w:szCs w:val="24"/>
        </w:rPr>
        <w:t xml:space="preserve">mengelompokkan orang yang terlahir pada periode tertentu dalam rentang waktu 15-20 tahun, bahwa mereka akan memiliki pola perilaku nila, situasi dan kondisi serta cara berpikir yang mirip karena dilatarbelakangi oleh pengalaman peristiwa sejarah, budaya, situasi sosial, dan juga perkembangan teknologi yang sama saat bertumbuh. Popolasi dunia saat ini dihuni oleh generasi pasca perang dunia II, yang terklasifikasi kembali menjadi enam generasi. Generasi tradisionalis, generasi </w:t>
      </w:r>
      <w:r w:rsidRPr="00450C5E">
        <w:rPr>
          <w:rFonts w:ascii="Times New Roman" w:hAnsi="Times New Roman" w:cs="Times New Roman"/>
          <w:i/>
          <w:iCs/>
          <w:szCs w:val="24"/>
        </w:rPr>
        <w:t>baby boomer</w:t>
      </w:r>
      <w:r w:rsidRPr="00450C5E">
        <w:rPr>
          <w:rFonts w:ascii="Times New Roman" w:hAnsi="Times New Roman" w:cs="Times New Roman"/>
          <w:szCs w:val="24"/>
        </w:rPr>
        <w:t>, generasi X, generasi Y atau milenial, generasi Z dan generasi Alpha.</w:t>
      </w:r>
      <w:r w:rsidRPr="00450C5E">
        <w:rPr>
          <w:rStyle w:val="FootnoteReference"/>
          <w:rFonts w:ascii="Times New Roman" w:hAnsi="Times New Roman" w:cs="Times New Roman"/>
          <w:szCs w:val="24"/>
        </w:rPr>
        <w:footnoteReference w:id="11"/>
      </w:r>
    </w:p>
    <w:p w14:paraId="187D2803" w14:textId="1624CFCB" w:rsidR="00D66333" w:rsidRPr="00450C5E" w:rsidRDefault="00D66333"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 xml:space="preserve">Generasi alpha, istilah yang diperkenalkan oleh Mark McCrindle, merujuk pada anak-anak yang lahir pada abad ke-21, khususnya antara tahun 2010 hingga 2025. Saat ini, mereka menjadi kelompok mayoritas di jenjang pendidikan dasar. Sejak awal kehidupan, generasi ini telah akrab dengan teknologi sehingga dikenal sebagai </w:t>
      </w:r>
      <w:r w:rsidRPr="00450C5E">
        <w:rPr>
          <w:rStyle w:val="Emphasis"/>
          <w:rFonts w:ascii="Times New Roman" w:hAnsi="Times New Roman" w:cs="Times New Roman"/>
          <w:szCs w:val="24"/>
        </w:rPr>
        <w:t>digital native</w:t>
      </w:r>
      <w:r w:rsidRPr="00450C5E">
        <w:rPr>
          <w:rFonts w:ascii="Times New Roman" w:hAnsi="Times New Roman" w:cs="Times New Roman"/>
          <w:i/>
          <w:iCs/>
          <w:szCs w:val="24"/>
        </w:rPr>
        <w:t>.</w:t>
      </w:r>
      <w:r w:rsidRPr="00450C5E">
        <w:rPr>
          <w:rFonts w:ascii="Times New Roman" w:hAnsi="Times New Roman" w:cs="Times New Roman"/>
          <w:szCs w:val="24"/>
        </w:rPr>
        <w:t xml:space="preserve"> Mereka tumbuh dalam lingkungan yang serba cepat dan berbasis visual yang membuat pola pikir, cara belajar, serta cara berinteraksi mereka berbeda secara signifikan dari generasi sebelumnya</w:t>
      </w:r>
      <w:r w:rsidR="008B4A92" w:rsidRPr="00450C5E">
        <w:rPr>
          <w:rFonts w:ascii="Times New Roman" w:hAnsi="Times New Roman" w:cs="Times New Roman"/>
          <w:szCs w:val="24"/>
          <w:lang w:val="en-US"/>
        </w:rPr>
        <w:t>,</w:t>
      </w:r>
      <w:r w:rsidRPr="00450C5E">
        <w:rPr>
          <w:rFonts w:ascii="Times New Roman" w:hAnsi="Times New Roman" w:cs="Times New Roman"/>
          <w:szCs w:val="24"/>
        </w:rPr>
        <w:t xml:space="preserve"> sehingga diprediksi menjadi generasi paling terdidik. Akses luas terhadap informasi dan peluang belajar serta dibesarkan oleh orang tua generasi milenial yang cenderung lebih suportif, reflektif, dan peduli pada perkembangan anak menjadi faktor kunci dalam kemajuan mereka.</w:t>
      </w:r>
      <w:r w:rsidRPr="00450C5E">
        <w:rPr>
          <w:rStyle w:val="FootnoteReference"/>
          <w:rFonts w:ascii="Times New Roman" w:hAnsi="Times New Roman" w:cs="Times New Roman"/>
          <w:szCs w:val="24"/>
        </w:rPr>
        <w:footnoteReference w:id="12"/>
      </w:r>
      <w:r w:rsidRPr="00450C5E">
        <w:rPr>
          <w:rFonts w:ascii="Times New Roman" w:hAnsi="Times New Roman" w:cs="Times New Roman"/>
          <w:szCs w:val="24"/>
        </w:rPr>
        <w:t xml:space="preserve"> </w:t>
      </w:r>
    </w:p>
    <w:p w14:paraId="1474B876" w14:textId="5C18788B" w:rsidR="00D66333" w:rsidRPr="00450C5E" w:rsidRDefault="00D66333"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Namun dengan berbagai keunggulan yang melekat pada generasi alpha ternyata juga diikuti oleh hambatan perkembangan terutama dalam aspek akhlak dan sosial. Mereka cenderung kurang sabar untuk menikmati proses karena terbiasa dimanjakan oleh teknologi yang menyediakan jawaban dalam hitungan detik, sehingga ketika menghapi proses pembelajaran yang monoton dan tekstual mereka akan lebih mudah bosan.</w:t>
      </w:r>
      <w:r w:rsidRPr="00450C5E">
        <w:rPr>
          <w:rStyle w:val="FootnoteReference"/>
          <w:rFonts w:ascii="Times New Roman" w:hAnsi="Times New Roman" w:cs="Times New Roman"/>
          <w:szCs w:val="24"/>
        </w:rPr>
        <w:footnoteReference w:id="13"/>
      </w:r>
      <w:r w:rsidRPr="00450C5E">
        <w:rPr>
          <w:rFonts w:ascii="Times New Roman" w:hAnsi="Times New Roman" w:cs="Times New Roman"/>
          <w:szCs w:val="24"/>
        </w:rPr>
        <w:t xml:space="preserve"> Ketergantungan mereka pada gawai juga berdampak pada berkurangnya interaksi sosial langsung, sehingga keterampilan sosial seperti empati, kerja sama, komunikasi, dan pengendalian diri tidak berkembang secara optimal. Situasi ini semakin diperkuat oleh pengalaman pandemi C</w:t>
      </w:r>
      <w:proofErr w:type="spellStart"/>
      <w:r w:rsidRPr="00450C5E">
        <w:rPr>
          <w:rFonts w:ascii="Times New Roman" w:hAnsi="Times New Roman" w:cs="Times New Roman"/>
          <w:szCs w:val="24"/>
          <w:lang w:val="en-US"/>
        </w:rPr>
        <w:t>ovid</w:t>
      </w:r>
      <w:proofErr w:type="spellEnd"/>
      <w:r w:rsidRPr="00450C5E">
        <w:rPr>
          <w:rFonts w:ascii="Times New Roman" w:hAnsi="Times New Roman" w:cs="Times New Roman"/>
          <w:szCs w:val="24"/>
        </w:rPr>
        <w:t>-19 yang dialami pada masa awal belajar, proses pembelajaran yang bergeser ke ranah daring mengurangi kesempatan untuk berinteraksi secara tatap muka, membangun relasi emosional, serta mempraktikkan nilai-nilai sosial secara langsung.</w:t>
      </w:r>
      <w:r w:rsidRPr="00450C5E">
        <w:rPr>
          <w:rStyle w:val="FootnoteReference"/>
          <w:rFonts w:ascii="Times New Roman" w:hAnsi="Times New Roman" w:cs="Times New Roman"/>
          <w:szCs w:val="24"/>
        </w:rPr>
        <w:footnoteReference w:id="14"/>
      </w:r>
      <w:r w:rsidRPr="00450C5E">
        <w:rPr>
          <w:rFonts w:ascii="Times New Roman" w:hAnsi="Times New Roman" w:cs="Times New Roman"/>
          <w:szCs w:val="24"/>
        </w:rPr>
        <w:t xml:space="preserve"> </w:t>
      </w:r>
    </w:p>
    <w:p w14:paraId="5CD53146" w14:textId="77777777" w:rsidR="00D66333" w:rsidRPr="00450C5E" w:rsidRDefault="00D66333"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Pembentukan akhlak sangat membutuhkan keteladanan nyata, pengalaman sosial yang beragam, dan interaksi yang intens dengan guru serta teman sebaya. Dalam konteks inilah pendidikan akhlak dalam mata pelajaran Pendidikan Agama Islam (PAI) menjadi sangat penting yang berfungsi sebagai fondasi moral yang membantu generasi alpha menjadi individu yang tidak hanya cerdas secara digital, tetapi juga matang secara emosional dan kokoh secara spiritual.</w:t>
      </w:r>
    </w:p>
    <w:p w14:paraId="53975204" w14:textId="77777777" w:rsidR="00035E9F" w:rsidRDefault="00035E9F" w:rsidP="00035E9F">
      <w:pPr>
        <w:pStyle w:val="4AnakSubbab1"/>
        <w:numPr>
          <w:ilvl w:val="0"/>
          <w:numId w:val="0"/>
        </w:numPr>
        <w:spacing w:before="0" w:line="360" w:lineRule="auto"/>
        <w:rPr>
          <w:rFonts w:ascii="Times New Roman" w:hAnsi="Times New Roman" w:cs="Times New Roman"/>
          <w:szCs w:val="24"/>
          <w:lang w:val="en-US"/>
        </w:rPr>
      </w:pPr>
    </w:p>
    <w:p w14:paraId="72C45A12" w14:textId="2A1A7215" w:rsidR="00F80AEE" w:rsidRPr="00035E9F" w:rsidRDefault="00F80AEE" w:rsidP="00035E9F">
      <w:pPr>
        <w:pStyle w:val="4AnakSubbab1"/>
        <w:numPr>
          <w:ilvl w:val="0"/>
          <w:numId w:val="0"/>
        </w:numPr>
        <w:spacing w:before="0" w:line="360" w:lineRule="auto"/>
        <w:rPr>
          <w:rFonts w:ascii="Times New Roman" w:hAnsi="Times New Roman" w:cs="Times New Roman"/>
          <w:i/>
          <w:iCs/>
          <w:szCs w:val="24"/>
        </w:rPr>
      </w:pPr>
      <w:r w:rsidRPr="00035E9F">
        <w:rPr>
          <w:rFonts w:ascii="Times New Roman" w:hAnsi="Times New Roman" w:cs="Times New Roman"/>
          <w:i/>
          <w:iCs/>
          <w:szCs w:val="24"/>
          <w:lang w:val="en-US"/>
        </w:rPr>
        <w:t xml:space="preserve">Teori </w:t>
      </w:r>
      <w:proofErr w:type="spellStart"/>
      <w:r w:rsidRPr="00035E9F">
        <w:rPr>
          <w:rFonts w:ascii="Times New Roman" w:hAnsi="Times New Roman" w:cs="Times New Roman"/>
          <w:i/>
          <w:iCs/>
          <w:szCs w:val="24"/>
          <w:lang w:val="en-US"/>
        </w:rPr>
        <w:t>Humanisme</w:t>
      </w:r>
      <w:proofErr w:type="spellEnd"/>
      <w:r w:rsidRPr="00035E9F">
        <w:rPr>
          <w:rFonts w:ascii="Times New Roman" w:hAnsi="Times New Roman" w:cs="Times New Roman"/>
          <w:i/>
          <w:iCs/>
          <w:szCs w:val="24"/>
          <w:lang w:val="en-US"/>
        </w:rPr>
        <w:t xml:space="preserve"> </w:t>
      </w:r>
      <w:proofErr w:type="spellStart"/>
      <w:r w:rsidRPr="00035E9F">
        <w:rPr>
          <w:rFonts w:ascii="Times New Roman" w:hAnsi="Times New Roman" w:cs="Times New Roman"/>
          <w:i/>
          <w:iCs/>
          <w:szCs w:val="24"/>
          <w:lang w:val="en-US"/>
        </w:rPr>
        <w:t>dalam</w:t>
      </w:r>
      <w:proofErr w:type="spellEnd"/>
      <w:r w:rsidRPr="00035E9F">
        <w:rPr>
          <w:rFonts w:ascii="Times New Roman" w:hAnsi="Times New Roman" w:cs="Times New Roman"/>
          <w:i/>
          <w:iCs/>
          <w:szCs w:val="24"/>
          <w:lang w:val="en-US"/>
        </w:rPr>
        <w:t xml:space="preserve"> Pendidikan</w:t>
      </w:r>
    </w:p>
    <w:p w14:paraId="32F44985" w14:textId="77777777" w:rsidR="00F80AEE" w:rsidRPr="00450C5E" w:rsidRDefault="00F80AEE"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Teori humanisme merupakan salah satu pendekatan penting dalam dunia pendidikan yang menempatkan manusia sebagai pusat dari seluruh proses pembelajaran. Pandangan ini berangkat dari keyakinan bahwa setiap individu memiliki potensi unik yang perlu dikembangkan secara optimal melalui pengalaman belajar yang bermakna. Humanisme menolak pandangan bahwa belajar hanyalah proses menerima informasi dari luar, melainkan lebih sebagai proses internal yang melibatkan kesadaran diri, motivasi intrinsik, dan pencarian makna hidup.</w:t>
      </w:r>
      <w:r w:rsidRPr="00450C5E">
        <w:rPr>
          <w:rStyle w:val="FootnoteReference"/>
          <w:rFonts w:ascii="Times New Roman" w:hAnsi="Times New Roman" w:cs="Times New Roman"/>
          <w:szCs w:val="24"/>
        </w:rPr>
        <w:footnoteReference w:id="15"/>
      </w:r>
      <w:r w:rsidRPr="00450C5E">
        <w:rPr>
          <w:rFonts w:ascii="Times New Roman" w:hAnsi="Times New Roman" w:cs="Times New Roman"/>
          <w:szCs w:val="24"/>
        </w:rPr>
        <w:t xml:space="preserve"> Teori humanisme juga menempatkan pengalaman pribadi sebagai inti dari proses belajar. Belajar dianggap bermakna apabila berhubungan langsung dengan kehidupan nyata dan pengalaman individu. Dengan demikian, setiap pelajaran bukan hanya sekadar teori, tetapi menjadi bagian dari perjalanan hidup yang membantu peserta didik memahami dirinya dan dunia di sekitarnya. Proses belajar yang berorientasi pada pengalaman pribadi menumbuhkan kesadaran reflektif, yaitu kemampuan untuk merenungkan makna dari setiap pengalaman dan menarik pelajaran darinya.</w:t>
      </w:r>
      <w:r w:rsidRPr="00450C5E">
        <w:rPr>
          <w:rStyle w:val="FootnoteReference"/>
          <w:rFonts w:ascii="Times New Roman" w:hAnsi="Times New Roman" w:cs="Times New Roman"/>
          <w:szCs w:val="24"/>
        </w:rPr>
        <w:footnoteReference w:id="16"/>
      </w:r>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Humanisme</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memahami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perilaku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belajar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dari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sudut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pandang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pelaku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bukan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pengamat</w:t>
      </w:r>
      <w:proofErr w:type="spellEnd"/>
      <w:r w:rsidRPr="00450C5E">
        <w:rPr>
          <w:rFonts w:ascii="Times New Roman" w:hAnsi="Times New Roman" w:cs="Times New Roman"/>
          <w:szCs w:val="24"/>
          <w:lang w:val="en-US"/>
        </w:rPr>
        <w:t xml:space="preserve">. Oleh </w:t>
      </w:r>
      <w:proofErr w:type="spellStart"/>
      <w:r w:rsidRPr="00450C5E">
        <w:rPr>
          <w:rFonts w:ascii="Times New Roman" w:hAnsi="Times New Roman" w:cs="Times New Roman"/>
          <w:szCs w:val="24"/>
          <w:lang w:val="en-US"/>
        </w:rPr>
        <w:t>karena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itu</w:t>
      </w:r>
      <w:proofErr w:type="spellEnd"/>
      <w:r w:rsidRPr="00450C5E">
        <w:rPr>
          <w:rFonts w:ascii="Times New Roman" w:hAnsi="Times New Roman" w:cs="Times New Roman"/>
          <w:szCs w:val="24"/>
          <w:lang w:val="en-US"/>
        </w:rPr>
        <w:t xml:space="preserve">, proses </w:t>
      </w:r>
      <w:proofErr w:type="spellStart"/>
      <w:r w:rsidRPr="00450C5E">
        <w:rPr>
          <w:rFonts w:ascii="Times New Roman" w:hAnsi="Times New Roman" w:cs="Times New Roman"/>
          <w:szCs w:val="24"/>
          <w:lang w:val="en-US"/>
        </w:rPr>
        <w:t>pendidikan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hanya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mengembangkan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aspek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kognitif</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tetapi</w:t>
      </w:r>
      <w:proofErr w:type="spellEnd"/>
      <w:r w:rsidRPr="00450C5E">
        <w:rPr>
          <w:rFonts w:ascii="Times New Roman" w:hAnsi="Times New Roman" w:cs="Times New Roman"/>
          <w:szCs w:val="24"/>
          <w:lang w:val="en-US"/>
        </w:rPr>
        <w:t xml:space="preserve"> juga </w:t>
      </w:r>
      <w:proofErr w:type="spellStart"/>
      <w:r w:rsidRPr="00450C5E">
        <w:rPr>
          <w:rFonts w:ascii="Times New Roman" w:hAnsi="Times New Roman" w:cs="Times New Roman"/>
          <w:szCs w:val="24"/>
          <w:lang w:val="en-US"/>
        </w:rPr>
        <w:t>pengalaman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batin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emosi</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makna</w:t>
      </w:r>
      <w:proofErr w:type="spellEnd"/>
      <w:r w:rsidRPr="00450C5E">
        <w:rPr>
          <w:rFonts w:ascii="Times New Roman" w:hAnsi="Times New Roman" w:cs="Times New Roman"/>
          <w:szCs w:val="24"/>
          <w:lang w:val="en-US"/>
        </w:rPr>
        <w:t xml:space="preserve"> personal yang </w:t>
      </w:r>
      <w:proofErr w:type="spellStart"/>
      <w:r w:rsidRPr="00450C5E">
        <w:rPr>
          <w:rFonts w:ascii="Times New Roman" w:hAnsi="Times New Roman" w:cs="Times New Roman"/>
          <w:szCs w:val="24"/>
          <w:lang w:val="en-US"/>
        </w:rPr>
        <w:t>diperoleh</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peserta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didik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dari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pengalaman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belajar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mereka</w:t>
      </w:r>
      <w:proofErr w:type="spellEnd"/>
      <w:r w:rsidRPr="00450C5E">
        <w:rPr>
          <w:rFonts w:ascii="Times New Roman" w:hAnsi="Times New Roman" w:cs="Times New Roman"/>
          <w:szCs w:val="24"/>
          <w:lang w:val="en-US"/>
        </w:rPr>
        <w:t xml:space="preserve">. </w:t>
      </w:r>
    </w:p>
    <w:p w14:paraId="70C8E972" w14:textId="148F6F3B" w:rsidR="00F80AEE" w:rsidRPr="00450C5E" w:rsidRDefault="00F80AEE" w:rsidP="005E27EC">
      <w:pPr>
        <w:pStyle w:val="3Paragraf"/>
        <w:spacing w:line="360" w:lineRule="auto"/>
        <w:rPr>
          <w:rFonts w:ascii="Times New Roman" w:hAnsi="Times New Roman" w:cs="Times New Roman"/>
          <w:szCs w:val="24"/>
          <w:lang w:eastAsia="id-ID"/>
        </w:rPr>
      </w:pPr>
      <w:r w:rsidRPr="00450C5E">
        <w:rPr>
          <w:rFonts w:ascii="Times New Roman" w:hAnsi="Times New Roman" w:cs="Times New Roman"/>
          <w:szCs w:val="24"/>
          <w:lang w:eastAsia="id-ID"/>
        </w:rPr>
        <w:t xml:space="preserve">Abraham Maslow menjadi salah satu tokoh yang memberikan dasar kuat bagi teori ini melalui konsep hierarki kebutuhan manusia. Ia berpendapat bahwa seseorang akan mencapai potensi terbaiknya apabila kebutuhan dasar seperti rasa aman, kasih sayang, dan penghargaan telah terpenuhi. Puncak dari kebutuhan tersebut adalah aktualisasi diri, yaitu kondisi ketika individu mampu mengekspresikan potensi terbaik yang ada dalam dirinya secara utuh dan bermakna. </w:t>
      </w:r>
      <w:r w:rsidRPr="00450C5E">
        <w:rPr>
          <w:rFonts w:ascii="Times New Roman" w:hAnsi="Times New Roman" w:cs="Times New Roman"/>
          <w:szCs w:val="24"/>
          <w:vertAlign w:val="superscript"/>
          <w:lang w:eastAsia="id-ID"/>
        </w:rPr>
        <w:footnoteReference w:id="17"/>
      </w:r>
      <w:r w:rsidRPr="00450C5E">
        <w:rPr>
          <w:rFonts w:ascii="Times New Roman" w:hAnsi="Times New Roman" w:cs="Times New Roman"/>
          <w:szCs w:val="24"/>
          <w:lang w:eastAsia="id-ID"/>
        </w:rPr>
        <w:t xml:space="preserve"> Dalam konteks pendidikan, konsep ini mengajarkan bahwa peserta didik akan belajar secara optimal bila lingkungan belajarnya mendukung kebebasan berekspresi dan penghargaan terhadap keunikan pribadi. Belajar yang sejati hanya dapat lahir dari suasana yang aman, terbuka, dan penuh penerimaan.</w:t>
      </w:r>
    </w:p>
    <w:p w14:paraId="66B0B66B" w14:textId="77777777" w:rsidR="00F80AEE" w:rsidRPr="00450C5E" w:rsidRDefault="00F80AEE" w:rsidP="005E27EC">
      <w:pPr>
        <w:pStyle w:val="3Paragraf"/>
        <w:spacing w:line="360" w:lineRule="auto"/>
        <w:rPr>
          <w:rFonts w:ascii="Times New Roman" w:hAnsi="Times New Roman" w:cs="Times New Roman"/>
          <w:szCs w:val="24"/>
          <w:lang w:eastAsia="id-ID"/>
        </w:rPr>
      </w:pPr>
      <w:r w:rsidRPr="00450C5E">
        <w:rPr>
          <w:rFonts w:ascii="Times New Roman" w:hAnsi="Times New Roman" w:cs="Times New Roman"/>
          <w:szCs w:val="24"/>
          <w:lang w:eastAsia="id-ID"/>
        </w:rPr>
        <w:t>Carl Rogers turut memperkaya teori humanisme melalui gagasan tentang pembelajaran yang berpusat pada peserta didik. Ia menekankan pentingnya menciptakan lingkungan belajar yang menghargai individu sebagai manusia yang sedang tumbuh dan belajar dari pengalamannya sendiri. Rogers percaya bahwa peserta didik memiliki dorongan alami untuk belajar apabila mereka diterima tanpa syarat dan diberi kepercayaan untuk menentukan arah perkembangannya. Dalam pandangan ini, guru berperan sebagai fasilitator yang membantu siswa menemukan makna, bukan sebagai sumber otoritas tunggal. Proses belajar menjadi pengalaman emosional yang melibatkan keterbukaan, kejujuran, dan hubungan yang tulus antara guru dan siswa.</w:t>
      </w:r>
      <w:r w:rsidRPr="00450C5E">
        <w:rPr>
          <w:rFonts w:ascii="Times New Roman" w:hAnsi="Times New Roman" w:cs="Times New Roman"/>
          <w:szCs w:val="24"/>
          <w:vertAlign w:val="superscript"/>
          <w:lang w:eastAsia="id-ID"/>
        </w:rPr>
        <w:footnoteReference w:id="18"/>
      </w:r>
    </w:p>
    <w:p w14:paraId="206F4D00" w14:textId="24531864" w:rsidR="00F80AEE" w:rsidRPr="00450C5E" w:rsidRDefault="00F80AEE"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lang w:eastAsia="id-ID"/>
        </w:rPr>
        <w:t>Pengalaman menjadi elemen penting dalam teori belajar humanisme. Belajar bukan sekadar proses mengingat, tetapi juga memahami dan merasakan. Setiap pengalaman hidup, baik yang menyenangkan maupun yang penuh tantangan, mengandung pelajaran yang dapat memperkaya cara pandang seseorang terhadap dunia. Dalam konteks ini, refleksi menjadi bagian tak terpisahkan dari proses belajar. Peserta didik diajak untuk menafsirkan pengalaman mereka sendiri agar dapat menemukan nilai dan makna di dalamnya. Proses ini menumbuhkan kesadaran diri yang mendalam serta memperkuat kemampuan berpikir reflektif.</w:t>
      </w:r>
    </w:p>
    <w:p w14:paraId="7762D167" w14:textId="77777777" w:rsidR="009D1B01" w:rsidRDefault="009D1B01" w:rsidP="009D1B01">
      <w:pPr>
        <w:pStyle w:val="4AnakSubbab1"/>
        <w:numPr>
          <w:ilvl w:val="0"/>
          <w:numId w:val="0"/>
        </w:numPr>
        <w:spacing w:before="0" w:line="360" w:lineRule="auto"/>
        <w:rPr>
          <w:rFonts w:ascii="Times New Roman" w:hAnsi="Times New Roman" w:cs="Times New Roman"/>
          <w:szCs w:val="24"/>
        </w:rPr>
      </w:pPr>
    </w:p>
    <w:p w14:paraId="67C98AAD" w14:textId="3975CDBE" w:rsidR="00084935" w:rsidRPr="009D1B01" w:rsidRDefault="009B32F8" w:rsidP="009D1B01">
      <w:pPr>
        <w:pStyle w:val="4AnakSubbab1"/>
        <w:numPr>
          <w:ilvl w:val="0"/>
          <w:numId w:val="0"/>
        </w:numPr>
        <w:spacing w:before="0" w:line="360" w:lineRule="auto"/>
        <w:rPr>
          <w:rFonts w:ascii="Times New Roman" w:hAnsi="Times New Roman" w:cs="Times New Roman"/>
          <w:i/>
          <w:iCs/>
          <w:szCs w:val="24"/>
        </w:rPr>
      </w:pPr>
      <w:r w:rsidRPr="009D1B01">
        <w:rPr>
          <w:rFonts w:ascii="Times New Roman" w:hAnsi="Times New Roman" w:cs="Times New Roman"/>
          <w:i/>
          <w:iCs/>
          <w:szCs w:val="24"/>
        </w:rPr>
        <w:t>Integrasi Teori Humanisme dalam Pendidikan Agama Islam</w:t>
      </w:r>
    </w:p>
    <w:p w14:paraId="54744DE1" w14:textId="7A6B541A" w:rsidR="000D32B7" w:rsidRPr="00450C5E" w:rsidRDefault="00362FF4"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lang w:val="en-US"/>
        </w:rPr>
        <w:t xml:space="preserve">Pendidikan Agama Islam </w:t>
      </w:r>
      <w:proofErr w:type="spellStart"/>
      <w:r w:rsidRPr="00450C5E">
        <w:rPr>
          <w:rFonts w:ascii="Times New Roman" w:hAnsi="Times New Roman" w:cs="Times New Roman"/>
          <w:szCs w:val="24"/>
          <w:lang w:val="en-US"/>
        </w:rPr>
        <w:t>merupakan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suatu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sistem</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hanya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berorientasi</w:t>
      </w:r>
      <w:proofErr w:type="spellEnd"/>
      <w:r w:rsidRPr="00450C5E">
        <w:rPr>
          <w:rFonts w:ascii="Times New Roman" w:hAnsi="Times New Roman" w:cs="Times New Roman"/>
          <w:szCs w:val="24"/>
          <w:lang w:val="en-US"/>
        </w:rPr>
        <w:t xml:space="preserve"> pada </w:t>
      </w:r>
      <w:proofErr w:type="spellStart"/>
      <w:r w:rsidRPr="00450C5E">
        <w:rPr>
          <w:rFonts w:ascii="Times New Roman" w:hAnsi="Times New Roman" w:cs="Times New Roman"/>
          <w:szCs w:val="24"/>
          <w:lang w:val="en-US"/>
        </w:rPr>
        <w:t>pembentukan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kecerdasan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intelektual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tetapi</w:t>
      </w:r>
      <w:proofErr w:type="spellEnd"/>
      <w:r w:rsidRPr="00450C5E">
        <w:rPr>
          <w:rFonts w:ascii="Times New Roman" w:hAnsi="Times New Roman" w:cs="Times New Roman"/>
          <w:szCs w:val="24"/>
          <w:lang w:val="en-US"/>
        </w:rPr>
        <w:t xml:space="preserve"> juga </w:t>
      </w:r>
      <w:proofErr w:type="spellStart"/>
      <w:r w:rsidRPr="00450C5E">
        <w:rPr>
          <w:rFonts w:ascii="Times New Roman" w:hAnsi="Times New Roman" w:cs="Times New Roman"/>
          <w:szCs w:val="24"/>
          <w:lang w:val="en-US"/>
        </w:rPr>
        <w:t>menekankan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pentingnya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keseimbangan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antara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pengetahuan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keimanan</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Pendidikan </w:t>
      </w:r>
      <w:proofErr w:type="spellStart"/>
      <w:r w:rsidRPr="00450C5E">
        <w:rPr>
          <w:rFonts w:ascii="Times New Roman" w:hAnsi="Times New Roman" w:cs="Times New Roman"/>
          <w:szCs w:val="24"/>
          <w:lang w:val="en-US"/>
        </w:rPr>
        <w:t>dalam</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pandangan</w:t>
      </w:r>
      <w:proofErr w:type="spellEnd"/>
      <w:r w:rsidRPr="00450C5E">
        <w:rPr>
          <w:rFonts w:ascii="Times New Roman" w:hAnsi="Times New Roman" w:cs="Times New Roman"/>
          <w:szCs w:val="24"/>
          <w:lang w:val="en-US"/>
        </w:rPr>
        <w:t xml:space="preserve"> Islam </w:t>
      </w:r>
      <w:proofErr w:type="spellStart"/>
      <w:r w:rsidRPr="00450C5E">
        <w:rPr>
          <w:rFonts w:ascii="Times New Roman" w:hAnsi="Times New Roman" w:cs="Times New Roman"/>
          <w:szCs w:val="24"/>
          <w:lang w:val="en-US"/>
        </w:rPr>
        <w:t>adalah</w:t>
      </w:r>
      <w:proofErr w:type="spellEnd"/>
      <w:r w:rsidRPr="00450C5E">
        <w:rPr>
          <w:rFonts w:ascii="Times New Roman" w:hAnsi="Times New Roman" w:cs="Times New Roman"/>
          <w:szCs w:val="24"/>
          <w:lang w:val="en-US"/>
        </w:rPr>
        <w:t xml:space="preserve"> proses </w:t>
      </w:r>
      <w:proofErr w:type="spellStart"/>
      <w:r w:rsidRPr="00450C5E">
        <w:rPr>
          <w:rFonts w:ascii="Times New Roman" w:hAnsi="Times New Roman" w:cs="Times New Roman"/>
          <w:szCs w:val="24"/>
          <w:lang w:val="en-US"/>
        </w:rPr>
        <w:t>pembentukan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kepribadian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manusia</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seutuhnya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sehingga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individu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dapat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mengembangkan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potensi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dirinya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menjadi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insan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kamil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yaitu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manusia</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sempurna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dalam</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aspek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jasmani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rohani</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akal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budi</w:t>
      </w:r>
      <w:proofErr w:type="spellEnd"/>
      <w:r w:rsidRPr="00450C5E">
        <w:rPr>
          <w:rFonts w:ascii="Times New Roman" w:hAnsi="Times New Roman" w:cs="Times New Roman"/>
          <w:szCs w:val="24"/>
          <w:lang w:val="en-US"/>
        </w:rPr>
        <w:t xml:space="preserve">. Islam </w:t>
      </w:r>
      <w:proofErr w:type="spellStart"/>
      <w:r w:rsidRPr="00450C5E">
        <w:rPr>
          <w:rFonts w:ascii="Times New Roman" w:hAnsi="Times New Roman" w:cs="Times New Roman"/>
          <w:szCs w:val="24"/>
          <w:lang w:val="en-US"/>
        </w:rPr>
        <w:t>melihat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pendidikan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sebagai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jalan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menumbuhkan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kesadaran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makna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kehidupan</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berlandaskan</w:t>
      </w:r>
      <w:proofErr w:type="spellEnd"/>
      <w:r w:rsidRPr="00450C5E">
        <w:rPr>
          <w:rFonts w:ascii="Times New Roman" w:hAnsi="Times New Roman" w:cs="Times New Roman"/>
          <w:szCs w:val="24"/>
          <w:lang w:val="en-US"/>
        </w:rPr>
        <w:t xml:space="preserve"> pada </w:t>
      </w:r>
      <w:proofErr w:type="spellStart"/>
      <w:r w:rsidRPr="00450C5E">
        <w:rPr>
          <w:rFonts w:ascii="Times New Roman" w:hAnsi="Times New Roman" w:cs="Times New Roman"/>
          <w:szCs w:val="24"/>
          <w:lang w:val="en-US"/>
        </w:rPr>
        <w:t>ketaatan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kepada</w:t>
      </w:r>
      <w:proofErr w:type="spellEnd"/>
      <w:r w:rsidRPr="00450C5E">
        <w:rPr>
          <w:rFonts w:ascii="Times New Roman" w:hAnsi="Times New Roman" w:cs="Times New Roman"/>
          <w:szCs w:val="24"/>
          <w:lang w:val="en-US"/>
        </w:rPr>
        <w:t xml:space="preserve"> Allah SWT.  </w:t>
      </w:r>
      <w:r w:rsidR="0069096B" w:rsidRPr="00450C5E">
        <w:rPr>
          <w:rFonts w:ascii="Times New Roman" w:hAnsi="Times New Roman" w:cs="Times New Roman"/>
          <w:szCs w:val="24"/>
          <w:lang w:val="en-US"/>
        </w:rPr>
        <w:t xml:space="preserve">Pendidikan ideal </w:t>
      </w:r>
      <w:proofErr w:type="spellStart"/>
      <w:r w:rsidR="0069096B" w:rsidRPr="00450C5E">
        <w:rPr>
          <w:rFonts w:ascii="Times New Roman" w:hAnsi="Times New Roman" w:cs="Times New Roman"/>
          <w:szCs w:val="24"/>
          <w:lang w:val="en-US"/>
        </w:rPr>
        <w:t>harus</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memanusiakan</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manusia</w:t>
      </w:r>
      <w:proofErr w:type="spellEnd"/>
      <w:r w:rsidR="0069096B" w:rsidRPr="00450C5E">
        <w:rPr>
          <w:rFonts w:ascii="Times New Roman" w:hAnsi="Times New Roman" w:cs="Times New Roman"/>
          <w:szCs w:val="24"/>
          <w:lang w:val="en-US"/>
        </w:rPr>
        <w:t xml:space="preserve">” dan </w:t>
      </w:r>
      <w:proofErr w:type="spellStart"/>
      <w:r w:rsidR="0069096B" w:rsidRPr="00450C5E">
        <w:rPr>
          <w:rFonts w:ascii="Times New Roman" w:hAnsi="Times New Roman" w:cs="Times New Roman"/>
          <w:szCs w:val="24"/>
          <w:lang w:val="en-US"/>
        </w:rPr>
        <w:t>memberi</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ruang</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tumbuh</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bagi</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peserta</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didik</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bukan</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sekadar</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mentransfer</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materi</w:t>
      </w:r>
      <w:proofErr w:type="spellEnd"/>
      <w:r w:rsidR="0069096B" w:rsidRPr="00450C5E">
        <w:rPr>
          <w:rFonts w:ascii="Times New Roman" w:hAnsi="Times New Roman" w:cs="Times New Roman"/>
          <w:szCs w:val="24"/>
          <w:lang w:val="en-US"/>
        </w:rPr>
        <w:t xml:space="preserve"> agama </w:t>
      </w:r>
      <w:proofErr w:type="spellStart"/>
      <w:r w:rsidR="0069096B" w:rsidRPr="00450C5E">
        <w:rPr>
          <w:rFonts w:ascii="Times New Roman" w:hAnsi="Times New Roman" w:cs="Times New Roman"/>
          <w:szCs w:val="24"/>
          <w:lang w:val="en-US"/>
        </w:rPr>
        <w:t>secara</w:t>
      </w:r>
      <w:proofErr w:type="spellEnd"/>
      <w:r w:rsidR="0069096B" w:rsidRPr="00450C5E">
        <w:rPr>
          <w:rFonts w:ascii="Times New Roman" w:hAnsi="Times New Roman" w:cs="Times New Roman"/>
          <w:szCs w:val="24"/>
          <w:lang w:val="en-US"/>
        </w:rPr>
        <w:t xml:space="preserve"> </w:t>
      </w:r>
      <w:proofErr w:type="spellStart"/>
      <w:r w:rsidR="0069096B" w:rsidRPr="00450C5E">
        <w:rPr>
          <w:rFonts w:ascii="Times New Roman" w:hAnsi="Times New Roman" w:cs="Times New Roman"/>
          <w:szCs w:val="24"/>
          <w:lang w:val="en-US"/>
        </w:rPr>
        <w:t>kognitif</w:t>
      </w:r>
      <w:proofErr w:type="spellEnd"/>
      <w:r w:rsidR="0069096B" w:rsidRPr="00450C5E">
        <w:rPr>
          <w:rFonts w:ascii="Times New Roman" w:hAnsi="Times New Roman" w:cs="Times New Roman"/>
          <w:szCs w:val="24"/>
          <w:lang w:val="en-US"/>
        </w:rPr>
        <w:t>.</w:t>
      </w:r>
      <w:r w:rsidR="0069096B" w:rsidRPr="00450C5E">
        <w:rPr>
          <w:rStyle w:val="FootnoteReference"/>
          <w:rFonts w:ascii="Times New Roman" w:hAnsi="Times New Roman" w:cs="Times New Roman"/>
          <w:szCs w:val="24"/>
          <w:lang w:val="en-US"/>
        </w:rPr>
        <w:footnoteReference w:id="19"/>
      </w:r>
      <w:r w:rsidR="00927902" w:rsidRPr="00450C5E">
        <w:rPr>
          <w:rFonts w:ascii="Times New Roman" w:hAnsi="Times New Roman" w:cs="Times New Roman"/>
          <w:szCs w:val="24"/>
          <w:lang w:val="en-US"/>
        </w:rPr>
        <w:t xml:space="preserve"> </w:t>
      </w:r>
    </w:p>
    <w:p w14:paraId="009809CF" w14:textId="57ED0F61" w:rsidR="00927902" w:rsidRPr="00450C5E" w:rsidRDefault="004C2941" w:rsidP="005E27EC">
      <w:pPr>
        <w:pStyle w:val="3Paragraf"/>
        <w:spacing w:line="360" w:lineRule="auto"/>
        <w:rPr>
          <w:rFonts w:ascii="Times New Roman" w:hAnsi="Times New Roman" w:cs="Times New Roman"/>
          <w:szCs w:val="24"/>
          <w:lang w:val="en-US"/>
        </w:rPr>
      </w:pPr>
      <w:proofErr w:type="spellStart"/>
      <w:r w:rsidRPr="00450C5E">
        <w:rPr>
          <w:rFonts w:ascii="Times New Roman" w:hAnsi="Times New Roman" w:cs="Times New Roman"/>
          <w:szCs w:val="24"/>
          <w:lang w:val="en-US"/>
        </w:rPr>
        <w:t>Konsep</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pendidikan</w:t>
      </w:r>
      <w:proofErr w:type="spellEnd"/>
      <w:r w:rsidRPr="00450C5E">
        <w:rPr>
          <w:rFonts w:ascii="Times New Roman" w:hAnsi="Times New Roman" w:cs="Times New Roman"/>
          <w:szCs w:val="24"/>
          <w:lang w:val="en-US"/>
        </w:rPr>
        <w:t xml:space="preserve"> Islam </w:t>
      </w:r>
      <w:proofErr w:type="spellStart"/>
      <w:r w:rsidRPr="00450C5E">
        <w:rPr>
          <w:rFonts w:ascii="Times New Roman" w:hAnsi="Times New Roman" w:cs="Times New Roman"/>
          <w:szCs w:val="24"/>
          <w:lang w:val="en-US"/>
        </w:rPr>
        <w:t>memandang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manusia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tersusun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atas</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tiga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unsur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utama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yaitu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jasmani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akal</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ruhani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Ketiga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unsur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tersebut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membentuk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satu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kesatuan</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perlu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dikembangkan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secara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selaras</w:t>
      </w:r>
      <w:proofErr w:type="spellEnd"/>
      <w:r w:rsidRPr="00450C5E">
        <w:rPr>
          <w:rFonts w:ascii="Times New Roman" w:hAnsi="Times New Roman" w:cs="Times New Roman"/>
          <w:szCs w:val="24"/>
          <w:lang w:val="en-US"/>
        </w:rPr>
        <w:t xml:space="preserve"> agar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muncul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ketimpangan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dalam</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diri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manusia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Jasmani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menjadi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sarana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aktivitas</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akal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menjadi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alat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berpikir</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menalar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kebenaran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sedangkan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ruhani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berfungsi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sebagai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pusat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nilai</w:t>
      </w:r>
      <w:proofErr w:type="spellEnd"/>
      <w:r w:rsidRPr="00450C5E">
        <w:rPr>
          <w:rFonts w:ascii="Times New Roman" w:hAnsi="Times New Roman" w:cs="Times New Roman"/>
          <w:szCs w:val="24"/>
          <w:lang w:val="en-US"/>
        </w:rPr>
        <w:t xml:space="preserve"> spiritual yang </w:t>
      </w:r>
      <w:proofErr w:type="spellStart"/>
      <w:r w:rsidRPr="00450C5E">
        <w:rPr>
          <w:rFonts w:ascii="Times New Roman" w:hAnsi="Times New Roman" w:cs="Times New Roman"/>
          <w:szCs w:val="24"/>
          <w:lang w:val="en-US"/>
        </w:rPr>
        <w:t>mengarahkan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tindakan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Pengabaian</w:t>
      </w:r>
      <w:proofErr w:type="spellEnd"/>
      <w:r w:rsidRPr="00450C5E">
        <w:rPr>
          <w:rFonts w:ascii="Times New Roman" w:hAnsi="Times New Roman" w:cs="Times New Roman"/>
          <w:szCs w:val="24"/>
          <w:lang w:val="en-US"/>
        </w:rPr>
        <w:t xml:space="preserve"> salah </w:t>
      </w:r>
      <w:proofErr w:type="spellStart"/>
      <w:r w:rsidRPr="00450C5E">
        <w:rPr>
          <w:rFonts w:ascii="Times New Roman" w:hAnsi="Times New Roman" w:cs="Times New Roman"/>
          <w:szCs w:val="24"/>
          <w:lang w:val="en-US"/>
        </w:rPr>
        <w:t>satu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unsur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sering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menghasilkan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ketidakseimbangan</w:t>
      </w:r>
      <w:proofErr w:type="spellEnd"/>
      <w:r w:rsidRPr="00450C5E">
        <w:rPr>
          <w:rFonts w:ascii="Times New Roman" w:hAnsi="Times New Roman" w:cs="Times New Roman"/>
          <w:szCs w:val="24"/>
          <w:lang w:val="en-US"/>
        </w:rPr>
        <w:t xml:space="preserve">. Pendidikan yang </w:t>
      </w:r>
      <w:proofErr w:type="spellStart"/>
      <w:r w:rsidRPr="00450C5E">
        <w:rPr>
          <w:rFonts w:ascii="Times New Roman" w:hAnsi="Times New Roman" w:cs="Times New Roman"/>
          <w:szCs w:val="24"/>
          <w:lang w:val="en-US"/>
        </w:rPr>
        <w:t>hanya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menonjolkan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kecerdasan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intelektual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berisiko</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melahirkan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pribadi</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cerdas</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tetapi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lemah</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secara</w:t>
      </w:r>
      <w:proofErr w:type="spellEnd"/>
      <w:r w:rsidRPr="00450C5E">
        <w:rPr>
          <w:rFonts w:ascii="Times New Roman" w:hAnsi="Times New Roman" w:cs="Times New Roman"/>
          <w:szCs w:val="24"/>
          <w:lang w:val="en-US"/>
        </w:rPr>
        <w:t xml:space="preserve"> moral. Pendidikan yang </w:t>
      </w:r>
      <w:proofErr w:type="spellStart"/>
      <w:r w:rsidRPr="00450C5E">
        <w:rPr>
          <w:rFonts w:ascii="Times New Roman" w:hAnsi="Times New Roman" w:cs="Times New Roman"/>
          <w:szCs w:val="24"/>
          <w:lang w:val="en-US"/>
        </w:rPr>
        <w:t>berfokus</w:t>
      </w:r>
      <w:proofErr w:type="spellEnd"/>
      <w:r w:rsidRPr="00450C5E">
        <w:rPr>
          <w:rFonts w:ascii="Times New Roman" w:hAnsi="Times New Roman" w:cs="Times New Roman"/>
          <w:szCs w:val="24"/>
          <w:lang w:val="en-US"/>
        </w:rPr>
        <w:t xml:space="preserve"> pada </w:t>
      </w:r>
      <w:proofErr w:type="spellStart"/>
      <w:r w:rsidRPr="00450C5E">
        <w:rPr>
          <w:rFonts w:ascii="Times New Roman" w:hAnsi="Times New Roman" w:cs="Times New Roman"/>
          <w:szCs w:val="24"/>
          <w:lang w:val="en-US"/>
        </w:rPr>
        <w:t>spiritualitas</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tanpa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dukungan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ilmu</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logika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berpeluang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menghasilkan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individu</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adaptif</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terhadap</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perubahan</w:t>
      </w:r>
      <w:proofErr w:type="spellEnd"/>
      <w:r w:rsidRPr="00450C5E">
        <w:rPr>
          <w:rFonts w:ascii="Times New Roman" w:hAnsi="Times New Roman" w:cs="Times New Roman"/>
          <w:szCs w:val="24"/>
          <w:lang w:val="en-US"/>
        </w:rPr>
        <w:t xml:space="preserve">. </w:t>
      </w:r>
      <w:r w:rsidR="00DF6CCE" w:rsidRPr="00450C5E">
        <w:rPr>
          <w:rFonts w:ascii="Times New Roman" w:hAnsi="Times New Roman" w:cs="Times New Roman"/>
          <w:szCs w:val="24"/>
          <w:lang w:val="en-US"/>
        </w:rPr>
        <w:t xml:space="preserve"> </w:t>
      </w:r>
    </w:p>
    <w:p w14:paraId="648B281A" w14:textId="4958F92E" w:rsidR="007113E8" w:rsidRPr="00450C5E" w:rsidRDefault="00DF6CCE"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Korelasi antara teori humanisme dan pendidikan Islam dapat ditemukan dalam penekanan keduanya terhadap penghargaan terhadap martabat manusia. Humanisme meyakini bahawa setiap individu memiliki hak untuk dihargai, didengar, dan diberikan ruang untuk mengekspresikan dirinya secara bebas. Sementara itu, Islam juga mengajarkan prinsip penghormatan terhadap sesama manusia, tanpa memandang latar belakang, status sosial, atau tingkat pengetahuan. Al-Qur’an menegaskan bahawa manusia diciptakan dalam bentuk yang paling sempurna, sehingga pendidikan harus dijalankan dengan pendekatan yang menghormati potensi fitrah tersebut. Oleh itu, dalam praktik pendidikan, guru dan peserta didik harus berinteraksi berdasarkan nilai kasih sayang, kejujuran, dan penghormatan terhadap kemanusiaan.</w:t>
      </w:r>
    </w:p>
    <w:p w14:paraId="06C1BA31" w14:textId="77777777" w:rsidR="00021CD2" w:rsidRDefault="00021CD2" w:rsidP="00021CD2">
      <w:pPr>
        <w:pStyle w:val="2Subbab"/>
        <w:numPr>
          <w:ilvl w:val="0"/>
          <w:numId w:val="0"/>
        </w:numPr>
        <w:spacing w:before="0" w:after="0" w:line="360" w:lineRule="auto"/>
        <w:ind w:left="360" w:hanging="360"/>
        <w:rPr>
          <w:rFonts w:ascii="Times New Roman" w:hAnsi="Times New Roman" w:cs="Times New Roman"/>
          <w:szCs w:val="24"/>
        </w:rPr>
      </w:pPr>
    </w:p>
    <w:p w14:paraId="56C4D869" w14:textId="60325A5E" w:rsidR="00726F11" w:rsidRPr="00021CD2" w:rsidRDefault="00726F11" w:rsidP="00021CD2">
      <w:pPr>
        <w:pStyle w:val="2Subbab"/>
        <w:numPr>
          <w:ilvl w:val="0"/>
          <w:numId w:val="0"/>
        </w:numPr>
        <w:spacing w:before="0" w:after="0" w:line="360" w:lineRule="auto"/>
        <w:ind w:left="360" w:hanging="360"/>
        <w:rPr>
          <w:rFonts w:ascii="Times New Roman" w:hAnsi="Times New Roman" w:cs="Times New Roman"/>
          <w:szCs w:val="24"/>
        </w:rPr>
      </w:pPr>
      <w:proofErr w:type="spellStart"/>
      <w:r w:rsidRPr="00021CD2">
        <w:rPr>
          <w:rFonts w:ascii="Times New Roman" w:hAnsi="Times New Roman" w:cs="Times New Roman"/>
          <w:szCs w:val="24"/>
        </w:rPr>
        <w:t>Penguatan</w:t>
      </w:r>
      <w:proofErr w:type="spellEnd"/>
      <w:r w:rsidRPr="00021CD2">
        <w:rPr>
          <w:rFonts w:ascii="Times New Roman" w:hAnsi="Times New Roman" w:cs="Times New Roman"/>
          <w:szCs w:val="24"/>
        </w:rPr>
        <w:t xml:space="preserve"> </w:t>
      </w:r>
      <w:proofErr w:type="spellStart"/>
      <w:r w:rsidRPr="00021CD2">
        <w:rPr>
          <w:rFonts w:ascii="Times New Roman" w:hAnsi="Times New Roman" w:cs="Times New Roman"/>
          <w:szCs w:val="24"/>
        </w:rPr>
        <w:t>Akhlak</w:t>
      </w:r>
      <w:proofErr w:type="spellEnd"/>
      <w:r w:rsidRPr="00021CD2">
        <w:rPr>
          <w:rFonts w:ascii="Times New Roman" w:hAnsi="Times New Roman" w:cs="Times New Roman"/>
          <w:szCs w:val="24"/>
        </w:rPr>
        <w:t xml:space="preserve"> </w:t>
      </w:r>
      <w:proofErr w:type="spellStart"/>
      <w:r w:rsidRPr="00021CD2">
        <w:rPr>
          <w:rFonts w:ascii="Times New Roman" w:hAnsi="Times New Roman" w:cs="Times New Roman"/>
          <w:szCs w:val="24"/>
        </w:rPr>
        <w:t>Generasi</w:t>
      </w:r>
      <w:proofErr w:type="spellEnd"/>
      <w:r w:rsidRPr="00021CD2">
        <w:rPr>
          <w:rFonts w:ascii="Times New Roman" w:hAnsi="Times New Roman" w:cs="Times New Roman"/>
          <w:szCs w:val="24"/>
        </w:rPr>
        <w:t xml:space="preserve"> Alpha </w:t>
      </w:r>
      <w:proofErr w:type="spellStart"/>
      <w:r w:rsidRPr="00021CD2">
        <w:rPr>
          <w:rFonts w:ascii="Times New Roman" w:hAnsi="Times New Roman" w:cs="Times New Roman"/>
          <w:szCs w:val="24"/>
        </w:rPr>
        <w:t>melalui</w:t>
      </w:r>
      <w:proofErr w:type="spellEnd"/>
      <w:r w:rsidRPr="00021CD2">
        <w:rPr>
          <w:rFonts w:ascii="Times New Roman" w:hAnsi="Times New Roman" w:cs="Times New Roman"/>
          <w:szCs w:val="24"/>
        </w:rPr>
        <w:t xml:space="preserve"> PAI </w:t>
      </w:r>
      <w:proofErr w:type="spellStart"/>
      <w:r w:rsidRPr="00021CD2">
        <w:rPr>
          <w:rFonts w:ascii="Times New Roman" w:hAnsi="Times New Roman" w:cs="Times New Roman"/>
          <w:szCs w:val="24"/>
        </w:rPr>
        <w:t>Humanis</w:t>
      </w:r>
      <w:r w:rsidR="00421BE0" w:rsidRPr="00021CD2">
        <w:rPr>
          <w:rFonts w:ascii="Times New Roman" w:hAnsi="Times New Roman" w:cs="Times New Roman"/>
          <w:szCs w:val="24"/>
        </w:rPr>
        <w:t>me</w:t>
      </w:r>
      <w:proofErr w:type="spellEnd"/>
    </w:p>
    <w:p w14:paraId="6DD99A2F" w14:textId="3BACF499" w:rsidR="00726F11" w:rsidRPr="00450C5E" w:rsidRDefault="00BB7795"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Berbagai kajian literatur menunjuk</w:t>
      </w:r>
      <w:r w:rsidR="00717D38" w:rsidRPr="00450C5E">
        <w:rPr>
          <w:rFonts w:ascii="Times New Roman" w:hAnsi="Times New Roman" w:cs="Times New Roman"/>
          <w:szCs w:val="24"/>
        </w:rPr>
        <w:t xml:space="preserve">kan bahwa pendekatan </w:t>
      </w:r>
      <w:r w:rsidR="00726F11" w:rsidRPr="00450C5E">
        <w:rPr>
          <w:rFonts w:ascii="Times New Roman" w:hAnsi="Times New Roman" w:cs="Times New Roman"/>
          <w:szCs w:val="24"/>
        </w:rPr>
        <w:t>humanism</w:t>
      </w:r>
      <w:r w:rsidR="00421BE0" w:rsidRPr="00450C5E">
        <w:rPr>
          <w:rFonts w:ascii="Times New Roman" w:hAnsi="Times New Roman" w:cs="Times New Roman"/>
          <w:szCs w:val="24"/>
          <w:lang w:val="en-US"/>
        </w:rPr>
        <w:t xml:space="preserve">e </w:t>
      </w:r>
      <w:r w:rsidRPr="00450C5E">
        <w:rPr>
          <w:rFonts w:ascii="Times New Roman" w:hAnsi="Times New Roman" w:cs="Times New Roman"/>
          <w:szCs w:val="24"/>
        </w:rPr>
        <w:t xml:space="preserve">dalam pembelajaran </w:t>
      </w:r>
      <w:r w:rsidR="002B0A17" w:rsidRPr="00450C5E">
        <w:rPr>
          <w:rFonts w:ascii="Times New Roman" w:hAnsi="Times New Roman" w:cs="Times New Roman"/>
          <w:szCs w:val="24"/>
          <w:lang w:val="en-US"/>
        </w:rPr>
        <w:t>PAI</w:t>
      </w:r>
      <w:r w:rsidRPr="00450C5E">
        <w:rPr>
          <w:rFonts w:ascii="Times New Roman" w:hAnsi="Times New Roman" w:cs="Times New Roman"/>
          <w:szCs w:val="24"/>
        </w:rPr>
        <w:t xml:space="preserve"> memberikan peluang besar untuk memperkuat akhlak generasi masa kini. </w:t>
      </w:r>
      <w:r w:rsidR="00717D38" w:rsidRPr="00450C5E">
        <w:rPr>
          <w:rFonts w:ascii="Times New Roman" w:hAnsi="Times New Roman" w:cs="Times New Roman"/>
          <w:szCs w:val="24"/>
          <w:lang w:val="en-US"/>
        </w:rPr>
        <w:t>P</w:t>
      </w:r>
      <w:r w:rsidR="00717D38" w:rsidRPr="00450C5E">
        <w:rPr>
          <w:rFonts w:ascii="Times New Roman" w:hAnsi="Times New Roman" w:cs="Times New Roman"/>
          <w:szCs w:val="24"/>
        </w:rPr>
        <w:t>endekatan humanis</w:t>
      </w:r>
      <w:r w:rsidR="00717D38" w:rsidRPr="00450C5E">
        <w:rPr>
          <w:rFonts w:ascii="Times New Roman" w:hAnsi="Times New Roman" w:cs="Times New Roman"/>
          <w:szCs w:val="24"/>
          <w:lang w:val="en-US"/>
        </w:rPr>
        <w:t>me</w:t>
      </w:r>
      <w:r w:rsidR="00717D38" w:rsidRPr="00450C5E">
        <w:rPr>
          <w:rFonts w:ascii="Times New Roman" w:hAnsi="Times New Roman" w:cs="Times New Roman"/>
          <w:szCs w:val="24"/>
        </w:rPr>
        <w:t xml:space="preserve"> mampu meningkatkan kecerdasan religius sekaligus perilaku </w:t>
      </w:r>
      <w:r w:rsidR="00726F11" w:rsidRPr="00450C5E">
        <w:rPr>
          <w:rFonts w:ascii="Times New Roman" w:hAnsi="Times New Roman" w:cs="Times New Roman"/>
          <w:szCs w:val="24"/>
          <w:lang w:val="en-US"/>
        </w:rPr>
        <w:t>s</w:t>
      </w:r>
      <w:r w:rsidR="00717D38" w:rsidRPr="00450C5E">
        <w:rPr>
          <w:rFonts w:ascii="Times New Roman" w:hAnsi="Times New Roman" w:cs="Times New Roman"/>
          <w:szCs w:val="24"/>
        </w:rPr>
        <w:t xml:space="preserve">osial di sekolah. </w:t>
      </w:r>
      <w:r w:rsidR="00726F11" w:rsidRPr="00450C5E">
        <w:rPr>
          <w:rFonts w:ascii="Times New Roman" w:hAnsi="Times New Roman" w:cs="Times New Roman"/>
          <w:szCs w:val="24"/>
          <w:lang w:val="en-US"/>
        </w:rPr>
        <w:t>G</w:t>
      </w:r>
      <w:r w:rsidR="00717D38" w:rsidRPr="00450C5E">
        <w:rPr>
          <w:rFonts w:ascii="Times New Roman" w:hAnsi="Times New Roman" w:cs="Times New Roman"/>
          <w:szCs w:val="24"/>
        </w:rPr>
        <w:t>uru PAI yang menerapkan hubungan empatik, dialog terbuka, dan penguatan positif dapat menurunkan perilaku bullying dan meningkatkan kepekaan moral siswa. Proses belajar tidak berfokus pada hafalan materi PAI, tetapi mendorong peserta didik merefleksikan perasaan, pengalaman, dan konsekuensi moral dalam kehidupan sehari-hari. Guru berperan sebagai fasilitator yang memberi ruang kepada siswa untuk menyampaikan pendapat tanpa takut disalahkan.</w:t>
      </w:r>
      <w:r w:rsidR="00717D38" w:rsidRPr="00450C5E">
        <w:rPr>
          <w:rStyle w:val="FootnoteReference"/>
          <w:rFonts w:ascii="Times New Roman" w:hAnsi="Times New Roman" w:cs="Times New Roman"/>
          <w:szCs w:val="24"/>
        </w:rPr>
        <w:footnoteReference w:id="20"/>
      </w:r>
      <w:r w:rsidR="00717D38" w:rsidRPr="00450C5E">
        <w:rPr>
          <w:rFonts w:ascii="Times New Roman" w:hAnsi="Times New Roman" w:cs="Times New Roman"/>
          <w:szCs w:val="24"/>
          <w:lang w:val="en-US"/>
        </w:rPr>
        <w:t xml:space="preserve"> </w:t>
      </w:r>
    </w:p>
    <w:p w14:paraId="520549DB" w14:textId="4FFCF94E" w:rsidR="00717D38" w:rsidRPr="00450C5E" w:rsidRDefault="00726F11"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lang w:val="en-US"/>
        </w:rPr>
        <w:t>S</w:t>
      </w:r>
      <w:r w:rsidR="00717D38" w:rsidRPr="00450C5E">
        <w:rPr>
          <w:rFonts w:ascii="Times New Roman" w:hAnsi="Times New Roman" w:cs="Times New Roman"/>
          <w:szCs w:val="24"/>
        </w:rPr>
        <w:t xml:space="preserve">trategi pembelajaran </w:t>
      </w:r>
      <w:proofErr w:type="spellStart"/>
      <w:r w:rsidRPr="00450C5E">
        <w:rPr>
          <w:rFonts w:ascii="Times New Roman" w:hAnsi="Times New Roman" w:cs="Times New Roman"/>
          <w:szCs w:val="24"/>
          <w:lang w:val="en-US"/>
        </w:rPr>
        <w:t>diskusi</w:t>
      </w:r>
      <w:proofErr w:type="spellEnd"/>
      <w:r w:rsidRPr="00450C5E">
        <w:rPr>
          <w:rFonts w:ascii="Times New Roman" w:hAnsi="Times New Roman" w:cs="Times New Roman"/>
          <w:szCs w:val="24"/>
          <w:lang w:val="en-US"/>
        </w:rPr>
        <w:t xml:space="preserve"> dua </w:t>
      </w:r>
      <w:proofErr w:type="spellStart"/>
      <w:r w:rsidRPr="00450C5E">
        <w:rPr>
          <w:rFonts w:ascii="Times New Roman" w:hAnsi="Times New Roman" w:cs="Times New Roman"/>
          <w:szCs w:val="24"/>
          <w:lang w:val="en-US"/>
        </w:rPr>
        <w:t>arah</w:t>
      </w:r>
      <w:proofErr w:type="spellEnd"/>
      <w:r w:rsidR="00717D38" w:rsidRPr="00450C5E">
        <w:rPr>
          <w:rFonts w:ascii="Times New Roman" w:hAnsi="Times New Roman" w:cs="Times New Roman"/>
          <w:szCs w:val="24"/>
        </w:rPr>
        <w:t>, mentoring personal, dan aktivitas reflektif yang menumbuhkan kepekaan sosial, kepercayaan diri, serta empati peserta didik. Pendekatan humanistik dalam pembelajaran akhlak tidak hanya menekankan isi materi, tetapi juga kualitas interaksi antar pemeran pendidikan. Guru dipandang sebagai figur teladan yang membangun hubungan hangat dan menghargai potensi setiap siswa. Hasilnya, peserta didik menunjukkan peningkatan perilaku teratur, kemampuan mengelola emosi, dan kecenderungan keterlibatan</w:t>
      </w:r>
      <w:r w:rsidRPr="00450C5E">
        <w:rPr>
          <w:rFonts w:ascii="Times New Roman" w:hAnsi="Times New Roman" w:cs="Times New Roman"/>
          <w:szCs w:val="24"/>
        </w:rPr>
        <w:t xml:space="preserve"> positif dalam kegiatan sekolah</w:t>
      </w:r>
      <w:r w:rsidR="00717D38" w:rsidRPr="00450C5E">
        <w:rPr>
          <w:rFonts w:ascii="Times New Roman" w:hAnsi="Times New Roman" w:cs="Times New Roman"/>
          <w:szCs w:val="24"/>
        </w:rPr>
        <w:t>.</w:t>
      </w:r>
      <w:r w:rsidR="00717D38" w:rsidRPr="00450C5E">
        <w:rPr>
          <w:rStyle w:val="FootnoteReference"/>
          <w:rFonts w:ascii="Times New Roman" w:hAnsi="Times New Roman" w:cs="Times New Roman"/>
          <w:szCs w:val="24"/>
        </w:rPr>
        <w:footnoteReference w:id="21"/>
      </w:r>
    </w:p>
    <w:p w14:paraId="183FB43F" w14:textId="1A3DF516" w:rsidR="00717D38" w:rsidRPr="00450C5E" w:rsidRDefault="00726F11"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P</w:t>
      </w:r>
      <w:r w:rsidR="00717D38" w:rsidRPr="00450C5E">
        <w:rPr>
          <w:rFonts w:ascii="Times New Roman" w:hAnsi="Times New Roman" w:cs="Times New Roman"/>
          <w:szCs w:val="24"/>
        </w:rPr>
        <w:t xml:space="preserve">embentukan karakter dan akhlak generasi Alpha </w:t>
      </w:r>
      <w:proofErr w:type="spellStart"/>
      <w:r w:rsidRPr="00450C5E">
        <w:rPr>
          <w:rFonts w:ascii="Times New Roman" w:hAnsi="Times New Roman" w:cs="Times New Roman"/>
          <w:szCs w:val="24"/>
          <w:lang w:val="en-US"/>
        </w:rPr>
        <w:t>tentunya</w:t>
      </w:r>
      <w:proofErr w:type="spellEnd"/>
      <w:r w:rsidRPr="00450C5E">
        <w:rPr>
          <w:rFonts w:ascii="Times New Roman" w:hAnsi="Times New Roman" w:cs="Times New Roman"/>
          <w:szCs w:val="24"/>
          <w:lang w:val="en-US"/>
        </w:rPr>
        <w:t xml:space="preserve"> </w:t>
      </w:r>
      <w:r w:rsidR="00717D38" w:rsidRPr="00450C5E">
        <w:rPr>
          <w:rFonts w:ascii="Times New Roman" w:hAnsi="Times New Roman" w:cs="Times New Roman"/>
          <w:szCs w:val="24"/>
        </w:rPr>
        <w:t xml:space="preserve">yang menekankan diskusi nilai, pembiasaan ibadah, metode </w:t>
      </w:r>
      <w:r w:rsidR="00717D38" w:rsidRPr="00450C5E">
        <w:rPr>
          <w:rFonts w:ascii="Times New Roman" w:hAnsi="Times New Roman" w:cs="Times New Roman"/>
          <w:i/>
          <w:iCs/>
          <w:szCs w:val="24"/>
        </w:rPr>
        <w:t>storytelling</w:t>
      </w:r>
      <w:r w:rsidR="00717D38" w:rsidRPr="00450C5E">
        <w:rPr>
          <w:rFonts w:ascii="Times New Roman" w:hAnsi="Times New Roman" w:cs="Times New Roman"/>
          <w:szCs w:val="24"/>
        </w:rPr>
        <w:t xml:space="preserve">, dan penguatan positif berkontribusi signifikan terhadap perilaku sopan, jujur, dan disiplin peserta didik. Guru PAI memposisikan diri tidak hanya sebagai pengajar tetapi juga sebagai figur teladan. Pembiasaan ibadah seperti salat berjamaah, mengaji, dan kegiatan keagamaan mingguan terbukti menjadi medium efektif internalisasi nilai. </w:t>
      </w:r>
      <w:r w:rsidRPr="00450C5E">
        <w:rPr>
          <w:rFonts w:ascii="Times New Roman" w:hAnsi="Times New Roman" w:cs="Times New Roman"/>
          <w:szCs w:val="24"/>
          <w:lang w:val="en-US"/>
        </w:rPr>
        <w:t>A</w:t>
      </w:r>
      <w:r w:rsidR="00717D38" w:rsidRPr="00450C5E">
        <w:rPr>
          <w:rFonts w:ascii="Times New Roman" w:hAnsi="Times New Roman" w:cs="Times New Roman"/>
          <w:szCs w:val="24"/>
        </w:rPr>
        <w:t>khlak tumbuh bukan hanya dari pengetahuan agama, tetapi melalui kebiasaan dan pengalaman spiritual yang menyentuh aspek afektif siswa.</w:t>
      </w:r>
      <w:r w:rsidR="00D96EEF" w:rsidRPr="00450C5E">
        <w:rPr>
          <w:rStyle w:val="FootnoteReference"/>
          <w:rFonts w:ascii="Times New Roman" w:hAnsi="Times New Roman" w:cs="Times New Roman"/>
          <w:szCs w:val="24"/>
        </w:rPr>
        <w:footnoteReference w:id="22"/>
      </w:r>
    </w:p>
    <w:p w14:paraId="6F8BD80D" w14:textId="0B3AB39E" w:rsidR="00D96EEF" w:rsidRPr="00450C5E" w:rsidRDefault="00D96EEF"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lang w:val="en-US"/>
        </w:rPr>
        <w:t>K</w:t>
      </w:r>
      <w:r w:rsidRPr="00450C5E">
        <w:rPr>
          <w:rFonts w:ascii="Times New Roman" w:hAnsi="Times New Roman" w:cs="Times New Roman"/>
          <w:szCs w:val="24"/>
        </w:rPr>
        <w:t>ebutuhan pembelajaran Generasi Alpha telah memberikan gambaran yang semakin jelas tentang bagaimana strategi PAI perlu dirancang.</w:t>
      </w:r>
      <w:r w:rsidRPr="00450C5E">
        <w:rPr>
          <w:rFonts w:ascii="Times New Roman" w:hAnsi="Times New Roman" w:cs="Times New Roman"/>
          <w:szCs w:val="24"/>
          <w:lang w:val="en-US"/>
        </w:rPr>
        <w:t xml:space="preserve"> </w:t>
      </w:r>
      <w:r w:rsidRPr="00450C5E">
        <w:rPr>
          <w:rFonts w:ascii="Times New Roman" w:hAnsi="Times New Roman" w:cs="Times New Roman"/>
          <w:szCs w:val="24"/>
        </w:rPr>
        <w:t>peserta didik di sekolah dasar memiliki ketergantungan tinggi terhadap media digital, sehingga pembentukan akhlak harus disesuaikan dengan karakteristik</w:t>
      </w:r>
      <w:r w:rsidRPr="00450C5E">
        <w:rPr>
          <w:rFonts w:ascii="Times New Roman" w:hAnsi="Times New Roman" w:cs="Times New Roman"/>
          <w:i/>
          <w:iCs/>
          <w:szCs w:val="24"/>
        </w:rPr>
        <w:t xml:space="preserve"> digital-native</w:t>
      </w:r>
      <w:r w:rsidRPr="00450C5E">
        <w:rPr>
          <w:rFonts w:ascii="Times New Roman" w:hAnsi="Times New Roman" w:cs="Times New Roman"/>
          <w:szCs w:val="24"/>
        </w:rPr>
        <w:t xml:space="preserve"> mereka. Guru PAI yang dinilai berhasil adalah mereka yang mampu mengemas pembelajaran secara interaktif, menyenangkan, dan berbasis teknologi. Anak-anak </w:t>
      </w:r>
      <w:proofErr w:type="spellStart"/>
      <w:r w:rsidR="00726F11" w:rsidRPr="00450C5E">
        <w:rPr>
          <w:rFonts w:ascii="Times New Roman" w:hAnsi="Times New Roman" w:cs="Times New Roman"/>
          <w:szCs w:val="24"/>
          <w:lang w:val="en-US"/>
        </w:rPr>
        <w:t>generasi</w:t>
      </w:r>
      <w:proofErr w:type="spellEnd"/>
      <w:r w:rsidR="00726F11" w:rsidRPr="00450C5E">
        <w:rPr>
          <w:rFonts w:ascii="Times New Roman" w:hAnsi="Times New Roman" w:cs="Times New Roman"/>
          <w:szCs w:val="24"/>
        </w:rPr>
        <w:t xml:space="preserve"> </w:t>
      </w:r>
      <w:r w:rsidR="00726F11" w:rsidRPr="00450C5E">
        <w:rPr>
          <w:rFonts w:ascii="Times New Roman" w:hAnsi="Times New Roman" w:cs="Times New Roman"/>
          <w:szCs w:val="24"/>
          <w:lang w:val="en-US"/>
        </w:rPr>
        <w:t>a</w:t>
      </w:r>
      <w:r w:rsidRPr="00450C5E">
        <w:rPr>
          <w:rFonts w:ascii="Times New Roman" w:hAnsi="Times New Roman" w:cs="Times New Roman"/>
          <w:szCs w:val="24"/>
        </w:rPr>
        <w:t xml:space="preserve">lpha jauh lebih responsif terhadap metode seperti </w:t>
      </w:r>
      <w:r w:rsidRPr="00450C5E">
        <w:rPr>
          <w:rFonts w:ascii="Times New Roman" w:hAnsi="Times New Roman" w:cs="Times New Roman"/>
          <w:i/>
          <w:iCs/>
          <w:szCs w:val="24"/>
        </w:rPr>
        <w:t>game-based learning</w:t>
      </w:r>
      <w:r w:rsidRPr="00450C5E">
        <w:rPr>
          <w:rFonts w:ascii="Times New Roman" w:hAnsi="Times New Roman" w:cs="Times New Roman"/>
          <w:szCs w:val="24"/>
        </w:rPr>
        <w:t>, video animasi, dan aktivitas kolaboratif, sehingga pendekatan konvensional tidak lagi memadai dalam menanamkan nilai moral.</w:t>
      </w:r>
      <w:r w:rsidRPr="00450C5E">
        <w:rPr>
          <w:rStyle w:val="FootnoteReference"/>
          <w:rFonts w:ascii="Times New Roman" w:hAnsi="Times New Roman" w:cs="Times New Roman"/>
          <w:szCs w:val="24"/>
        </w:rPr>
        <w:footnoteReference w:id="23"/>
      </w:r>
      <w:r w:rsidRPr="00450C5E">
        <w:rPr>
          <w:rFonts w:ascii="Times New Roman" w:hAnsi="Times New Roman" w:cs="Times New Roman"/>
          <w:szCs w:val="24"/>
          <w:lang w:val="en-US"/>
        </w:rPr>
        <w:t xml:space="preserve"> Selain </w:t>
      </w:r>
      <w:proofErr w:type="spellStart"/>
      <w:r w:rsidRPr="00450C5E">
        <w:rPr>
          <w:rFonts w:ascii="Times New Roman" w:hAnsi="Times New Roman" w:cs="Times New Roman"/>
          <w:szCs w:val="24"/>
          <w:lang w:val="en-US"/>
        </w:rPr>
        <w:t>itu</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diskusi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terbimbing</w:t>
      </w:r>
      <w:proofErr w:type="spellEnd"/>
      <w:r w:rsidRPr="00450C5E">
        <w:rPr>
          <w:rFonts w:ascii="Times New Roman" w:hAnsi="Times New Roman" w:cs="Times New Roman"/>
          <w:szCs w:val="24"/>
          <w:lang w:val="en-US"/>
        </w:rPr>
        <w:t xml:space="preserve">, </w:t>
      </w:r>
      <w:r w:rsidRPr="00450C5E">
        <w:rPr>
          <w:rFonts w:ascii="Times New Roman" w:hAnsi="Times New Roman" w:cs="Times New Roman"/>
          <w:i/>
          <w:iCs/>
          <w:szCs w:val="24"/>
          <w:lang w:val="en-US"/>
        </w:rPr>
        <w:t>storytelling</w:t>
      </w:r>
      <w:r w:rsidRPr="00450C5E">
        <w:rPr>
          <w:rFonts w:ascii="Times New Roman" w:hAnsi="Times New Roman" w:cs="Times New Roman"/>
          <w:szCs w:val="24"/>
          <w:lang w:val="en-US"/>
        </w:rPr>
        <w:t xml:space="preserve">, dan </w:t>
      </w:r>
      <w:r w:rsidRPr="00450C5E">
        <w:rPr>
          <w:rFonts w:ascii="Times New Roman" w:hAnsi="Times New Roman" w:cs="Times New Roman"/>
          <w:i/>
          <w:iCs/>
          <w:szCs w:val="24"/>
          <w:lang w:val="en-US"/>
        </w:rPr>
        <w:t>problem-solving</w:t>
      </w:r>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merupakan</w:t>
      </w:r>
      <w:proofErr w:type="spellEnd"/>
      <w:r w:rsidRPr="00450C5E">
        <w:rPr>
          <w:rFonts w:ascii="Times New Roman" w:hAnsi="Times New Roman" w:cs="Times New Roman"/>
          <w:szCs w:val="24"/>
          <w:lang w:val="en-US"/>
        </w:rPr>
        <w:t xml:space="preserve"> strategi yang </w:t>
      </w:r>
      <w:proofErr w:type="spellStart"/>
      <w:r w:rsidRPr="00450C5E">
        <w:rPr>
          <w:rFonts w:ascii="Times New Roman" w:hAnsi="Times New Roman" w:cs="Times New Roman"/>
          <w:szCs w:val="24"/>
          <w:lang w:val="en-US"/>
        </w:rPr>
        <w:t>efektif</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untuk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menumbuhkan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akhlak</w:t>
      </w:r>
      <w:proofErr w:type="spellEnd"/>
      <w:r w:rsidRPr="00450C5E">
        <w:rPr>
          <w:rFonts w:ascii="Times New Roman" w:hAnsi="Times New Roman" w:cs="Times New Roman"/>
          <w:szCs w:val="24"/>
          <w:lang w:val="en-US"/>
        </w:rPr>
        <w:t xml:space="preserve"> pada Gen Alpha. </w:t>
      </w:r>
      <w:proofErr w:type="spellStart"/>
      <w:r w:rsidRPr="00450C5E">
        <w:rPr>
          <w:rFonts w:ascii="Times New Roman" w:hAnsi="Times New Roman" w:cs="Times New Roman"/>
          <w:szCs w:val="24"/>
          <w:lang w:val="en-US"/>
        </w:rPr>
        <w:t>Keingintahuan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mereka</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tinggi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membuat</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mereka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lebih</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menikmati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pembelajaran</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memberi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ruang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eksplorasi</w:t>
      </w:r>
      <w:proofErr w:type="spellEnd"/>
      <w:r w:rsidRPr="00450C5E">
        <w:rPr>
          <w:rFonts w:ascii="Times New Roman" w:hAnsi="Times New Roman" w:cs="Times New Roman"/>
          <w:szCs w:val="24"/>
          <w:lang w:val="en-US"/>
        </w:rPr>
        <w:t xml:space="preserve"> dan </w:t>
      </w:r>
      <w:proofErr w:type="spellStart"/>
      <w:r w:rsidRPr="00450C5E">
        <w:rPr>
          <w:rFonts w:ascii="Times New Roman" w:hAnsi="Times New Roman" w:cs="Times New Roman"/>
          <w:szCs w:val="24"/>
          <w:lang w:val="en-US"/>
        </w:rPr>
        <w:t>mendorong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mereka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menemukan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nilai</w:t>
      </w:r>
      <w:proofErr w:type="spellEnd"/>
      <w:r w:rsidRPr="00450C5E">
        <w:rPr>
          <w:rFonts w:ascii="Times New Roman" w:hAnsi="Times New Roman" w:cs="Times New Roman"/>
          <w:szCs w:val="24"/>
          <w:lang w:val="en-US"/>
        </w:rPr>
        <w:t xml:space="preserve"> moral </w:t>
      </w:r>
      <w:proofErr w:type="spellStart"/>
      <w:r w:rsidRPr="00450C5E">
        <w:rPr>
          <w:rFonts w:ascii="Times New Roman" w:hAnsi="Times New Roman" w:cs="Times New Roman"/>
          <w:szCs w:val="24"/>
          <w:lang w:val="en-US"/>
        </w:rPr>
        <w:t>melalui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pengalaman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langsung</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Pendekatan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ini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merefleksikan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prinsip</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humanistik</w:t>
      </w:r>
      <w:proofErr w:type="spellEnd"/>
      <w:r w:rsidRPr="00450C5E">
        <w:rPr>
          <w:rFonts w:ascii="Times New Roman" w:hAnsi="Times New Roman" w:cs="Times New Roman"/>
          <w:szCs w:val="24"/>
          <w:lang w:val="en-US"/>
        </w:rPr>
        <w:t xml:space="preserve"> yang </w:t>
      </w:r>
      <w:proofErr w:type="spellStart"/>
      <w:r w:rsidRPr="00450C5E">
        <w:rPr>
          <w:rFonts w:ascii="Times New Roman" w:hAnsi="Times New Roman" w:cs="Times New Roman"/>
          <w:szCs w:val="24"/>
          <w:lang w:val="en-US"/>
        </w:rPr>
        <w:t>menempatkan</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pengalaman</w:t>
      </w:r>
      <w:proofErr w:type="spellEnd"/>
      <w:r w:rsidRPr="00450C5E">
        <w:rPr>
          <w:rFonts w:ascii="Times New Roman" w:hAnsi="Times New Roman" w:cs="Times New Roman"/>
          <w:szCs w:val="24"/>
          <w:lang w:val="en-US"/>
        </w:rPr>
        <w:t xml:space="preserve"> personal </w:t>
      </w:r>
      <w:proofErr w:type="spellStart"/>
      <w:r w:rsidRPr="00450C5E">
        <w:rPr>
          <w:rFonts w:ascii="Times New Roman" w:hAnsi="Times New Roman" w:cs="Times New Roman"/>
          <w:szCs w:val="24"/>
          <w:lang w:val="en-US"/>
        </w:rPr>
        <w:t>sebagai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fondasi</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utama</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perkembangan</w:t>
      </w:r>
      <w:proofErr w:type="spellEnd"/>
      <w:r w:rsidRPr="00450C5E">
        <w:rPr>
          <w:rFonts w:ascii="Times New Roman" w:hAnsi="Times New Roman" w:cs="Times New Roman"/>
          <w:szCs w:val="24"/>
          <w:lang w:val="en-US"/>
        </w:rPr>
        <w:t xml:space="preserve"> moral.</w:t>
      </w:r>
      <w:r w:rsidRPr="00450C5E">
        <w:rPr>
          <w:rStyle w:val="FootnoteReference"/>
          <w:rFonts w:ascii="Times New Roman" w:hAnsi="Times New Roman" w:cs="Times New Roman"/>
          <w:szCs w:val="24"/>
          <w:lang w:val="en-US"/>
        </w:rPr>
        <w:footnoteReference w:id="24"/>
      </w:r>
    </w:p>
    <w:p w14:paraId="1822AE83" w14:textId="77777777" w:rsidR="00E53BBA" w:rsidRDefault="00E53BBA" w:rsidP="00E53BBA">
      <w:pPr>
        <w:pStyle w:val="4AnakSubbab1"/>
        <w:numPr>
          <w:ilvl w:val="0"/>
          <w:numId w:val="0"/>
        </w:numPr>
        <w:spacing w:before="0" w:line="360" w:lineRule="auto"/>
        <w:rPr>
          <w:rFonts w:ascii="Times New Roman" w:hAnsi="Times New Roman" w:cs="Times New Roman"/>
          <w:i/>
          <w:iCs/>
          <w:szCs w:val="24"/>
          <w:lang w:val="en-US"/>
        </w:rPr>
      </w:pPr>
    </w:p>
    <w:p w14:paraId="597D48D5" w14:textId="77777777" w:rsidR="007C6DA0" w:rsidRDefault="007C6DA0" w:rsidP="00E53BBA">
      <w:pPr>
        <w:pStyle w:val="4AnakSubbab1"/>
        <w:numPr>
          <w:ilvl w:val="0"/>
          <w:numId w:val="0"/>
        </w:numPr>
        <w:spacing w:before="0" w:line="360" w:lineRule="auto"/>
        <w:rPr>
          <w:rFonts w:ascii="Times New Roman" w:hAnsi="Times New Roman" w:cs="Times New Roman"/>
          <w:i/>
          <w:iCs/>
          <w:szCs w:val="24"/>
          <w:lang w:val="en-US"/>
        </w:rPr>
      </w:pPr>
    </w:p>
    <w:p w14:paraId="1A1F0361" w14:textId="77777777" w:rsidR="007C6DA0" w:rsidRDefault="007C6DA0" w:rsidP="00E53BBA">
      <w:pPr>
        <w:pStyle w:val="4AnakSubbab1"/>
        <w:numPr>
          <w:ilvl w:val="0"/>
          <w:numId w:val="0"/>
        </w:numPr>
        <w:spacing w:before="0" w:line="360" w:lineRule="auto"/>
        <w:rPr>
          <w:rFonts w:ascii="Times New Roman" w:hAnsi="Times New Roman" w:cs="Times New Roman"/>
          <w:i/>
          <w:iCs/>
          <w:szCs w:val="24"/>
          <w:lang w:val="en-US"/>
        </w:rPr>
      </w:pPr>
    </w:p>
    <w:p w14:paraId="6609780F" w14:textId="365FF3F6" w:rsidR="00726F11" w:rsidRPr="00E53BBA" w:rsidRDefault="00AE18D3" w:rsidP="00E53BBA">
      <w:pPr>
        <w:pStyle w:val="4AnakSubbab1"/>
        <w:numPr>
          <w:ilvl w:val="0"/>
          <w:numId w:val="0"/>
        </w:numPr>
        <w:spacing w:before="0" w:line="360" w:lineRule="auto"/>
        <w:rPr>
          <w:rFonts w:ascii="Times New Roman" w:hAnsi="Times New Roman" w:cs="Times New Roman"/>
          <w:i/>
          <w:iCs/>
          <w:szCs w:val="24"/>
          <w:lang w:val="en-US"/>
        </w:rPr>
      </w:pPr>
      <w:proofErr w:type="spellStart"/>
      <w:r w:rsidRPr="00E53BBA">
        <w:rPr>
          <w:rFonts w:ascii="Times New Roman" w:hAnsi="Times New Roman" w:cs="Times New Roman"/>
          <w:i/>
          <w:iCs/>
          <w:szCs w:val="24"/>
          <w:lang w:val="en-US"/>
        </w:rPr>
        <w:t>Tantangan</w:t>
      </w:r>
      <w:proofErr w:type="spellEnd"/>
      <w:r w:rsidRPr="00E53BBA">
        <w:rPr>
          <w:rFonts w:ascii="Times New Roman" w:hAnsi="Times New Roman" w:cs="Times New Roman"/>
          <w:i/>
          <w:iCs/>
          <w:szCs w:val="24"/>
          <w:lang w:val="en-US"/>
        </w:rPr>
        <w:t xml:space="preserve"> </w:t>
      </w:r>
      <w:proofErr w:type="spellStart"/>
      <w:r w:rsidRPr="00E53BBA">
        <w:rPr>
          <w:rFonts w:ascii="Times New Roman" w:hAnsi="Times New Roman" w:cs="Times New Roman"/>
          <w:i/>
          <w:iCs/>
          <w:szCs w:val="24"/>
          <w:lang w:val="en-US"/>
        </w:rPr>
        <w:t>Penguatan</w:t>
      </w:r>
      <w:proofErr w:type="spellEnd"/>
      <w:r w:rsidRPr="00E53BBA">
        <w:rPr>
          <w:rFonts w:ascii="Times New Roman" w:hAnsi="Times New Roman" w:cs="Times New Roman"/>
          <w:i/>
          <w:iCs/>
          <w:szCs w:val="24"/>
          <w:lang w:val="en-US"/>
        </w:rPr>
        <w:t xml:space="preserve"> </w:t>
      </w:r>
      <w:proofErr w:type="spellStart"/>
      <w:r w:rsidRPr="00E53BBA">
        <w:rPr>
          <w:rFonts w:ascii="Times New Roman" w:hAnsi="Times New Roman" w:cs="Times New Roman"/>
          <w:i/>
          <w:iCs/>
          <w:szCs w:val="24"/>
          <w:lang w:val="en-US"/>
        </w:rPr>
        <w:t>Akhlak</w:t>
      </w:r>
      <w:proofErr w:type="spellEnd"/>
      <w:r w:rsidRPr="00E53BBA">
        <w:rPr>
          <w:rFonts w:ascii="Times New Roman" w:hAnsi="Times New Roman" w:cs="Times New Roman"/>
          <w:i/>
          <w:iCs/>
          <w:szCs w:val="24"/>
          <w:lang w:val="en-US"/>
        </w:rPr>
        <w:t xml:space="preserve"> </w:t>
      </w:r>
    </w:p>
    <w:p w14:paraId="715C768C" w14:textId="46C82E42" w:rsidR="008B4A92" w:rsidRPr="00450C5E" w:rsidRDefault="00AE18D3" w:rsidP="005E27EC">
      <w:pPr>
        <w:pStyle w:val="3Paragraf"/>
        <w:spacing w:line="360" w:lineRule="auto"/>
        <w:rPr>
          <w:rFonts w:ascii="Times New Roman" w:hAnsi="Times New Roman" w:cs="Times New Roman"/>
          <w:szCs w:val="24"/>
          <w:lang w:val="en-US"/>
        </w:rPr>
      </w:pPr>
      <w:r w:rsidRPr="00450C5E">
        <w:rPr>
          <w:rFonts w:ascii="Times New Roman" w:hAnsi="Times New Roman" w:cs="Times New Roman"/>
          <w:szCs w:val="24"/>
        </w:rPr>
        <w:t xml:space="preserve">Pembentukan akhlak </w:t>
      </w:r>
      <w:r w:rsidRPr="00450C5E">
        <w:rPr>
          <w:rFonts w:ascii="Times New Roman" w:hAnsi="Times New Roman" w:cs="Times New Roman"/>
          <w:szCs w:val="24"/>
          <w:lang w:val="en-US"/>
        </w:rPr>
        <w:t>g</w:t>
      </w:r>
      <w:r w:rsidRPr="00450C5E">
        <w:rPr>
          <w:rFonts w:ascii="Times New Roman" w:hAnsi="Times New Roman" w:cs="Times New Roman"/>
          <w:szCs w:val="24"/>
        </w:rPr>
        <w:t xml:space="preserve">enerasi </w:t>
      </w:r>
      <w:r w:rsidRPr="00450C5E">
        <w:rPr>
          <w:rFonts w:ascii="Times New Roman" w:hAnsi="Times New Roman" w:cs="Times New Roman"/>
          <w:szCs w:val="24"/>
          <w:lang w:val="en-US"/>
        </w:rPr>
        <w:t>a</w:t>
      </w:r>
      <w:r w:rsidRPr="00450C5E">
        <w:rPr>
          <w:rFonts w:ascii="Times New Roman" w:hAnsi="Times New Roman" w:cs="Times New Roman"/>
          <w:szCs w:val="24"/>
        </w:rPr>
        <w:t>lpha melalui pendekatan humanism</w:t>
      </w:r>
      <w:r w:rsidRPr="00450C5E">
        <w:rPr>
          <w:rFonts w:ascii="Times New Roman" w:hAnsi="Times New Roman" w:cs="Times New Roman"/>
          <w:szCs w:val="24"/>
          <w:lang w:val="en-US"/>
        </w:rPr>
        <w:t xml:space="preserve"> </w:t>
      </w:r>
      <w:r w:rsidRPr="00450C5E">
        <w:rPr>
          <w:rFonts w:ascii="Times New Roman" w:hAnsi="Times New Roman" w:cs="Times New Roman"/>
          <w:szCs w:val="24"/>
        </w:rPr>
        <w:t xml:space="preserve">dalam PAI menghadapi sejumlah tantangan, baik dari sisi struktur, metode pembelajaran, maupun </w:t>
      </w:r>
      <w:proofErr w:type="spellStart"/>
      <w:r w:rsidR="002F27D6" w:rsidRPr="00450C5E">
        <w:rPr>
          <w:rFonts w:ascii="Times New Roman" w:hAnsi="Times New Roman" w:cs="Times New Roman"/>
          <w:szCs w:val="24"/>
          <w:lang w:val="en-US"/>
        </w:rPr>
        <w:t>lingkungan</w:t>
      </w:r>
      <w:proofErr w:type="spellEnd"/>
      <w:r w:rsidRPr="00450C5E">
        <w:rPr>
          <w:rFonts w:ascii="Times New Roman" w:hAnsi="Times New Roman" w:cs="Times New Roman"/>
          <w:szCs w:val="24"/>
        </w:rPr>
        <w:t>. Semua tantangan ini perlu dipahami dengan jelas agar upaya penguatan akhlak dapat berlangsung lebih efektif.</w:t>
      </w:r>
      <w:r w:rsidRPr="00450C5E">
        <w:rPr>
          <w:rFonts w:ascii="Times New Roman" w:hAnsi="Times New Roman" w:cs="Times New Roman"/>
          <w:szCs w:val="24"/>
          <w:lang w:val="en-US"/>
        </w:rPr>
        <w:t xml:space="preserve"> </w:t>
      </w:r>
      <w:r w:rsidR="002F27D6" w:rsidRPr="00450C5E">
        <w:rPr>
          <w:rFonts w:ascii="Times New Roman" w:hAnsi="Times New Roman" w:cs="Times New Roman"/>
          <w:szCs w:val="24"/>
          <w:lang w:val="en-US"/>
        </w:rPr>
        <w:t>P</w:t>
      </w:r>
      <w:r w:rsidRPr="00450C5E">
        <w:rPr>
          <w:rFonts w:ascii="Times New Roman" w:hAnsi="Times New Roman" w:cs="Times New Roman"/>
          <w:szCs w:val="24"/>
        </w:rPr>
        <w:t>ertama</w:t>
      </w:r>
      <w:r w:rsidR="002F27D6" w:rsidRPr="00450C5E">
        <w:rPr>
          <w:rFonts w:ascii="Times New Roman" w:hAnsi="Times New Roman" w:cs="Times New Roman"/>
          <w:szCs w:val="24"/>
          <w:lang w:val="en-US"/>
        </w:rPr>
        <w:t>,</w:t>
      </w:r>
      <w:r w:rsidRPr="00450C5E">
        <w:rPr>
          <w:rFonts w:ascii="Times New Roman" w:hAnsi="Times New Roman" w:cs="Times New Roman"/>
          <w:szCs w:val="24"/>
        </w:rPr>
        <w:t xml:space="preserve"> berkaitan dengan </w:t>
      </w:r>
      <w:r w:rsidRPr="00450C5E">
        <w:rPr>
          <w:rStyle w:val="Strong"/>
          <w:rFonts w:ascii="Times New Roman" w:hAnsi="Times New Roman" w:cs="Times New Roman"/>
          <w:b w:val="0"/>
          <w:bCs w:val="0"/>
          <w:szCs w:val="24"/>
        </w:rPr>
        <w:t>kurikulum yang masih cenderung kaku dan berorientasi kognitif</w:t>
      </w:r>
      <w:r w:rsidRPr="00450C5E">
        <w:rPr>
          <w:rFonts w:ascii="Times New Roman" w:hAnsi="Times New Roman" w:cs="Times New Roman"/>
          <w:b/>
          <w:bCs/>
          <w:szCs w:val="24"/>
        </w:rPr>
        <w:t>.</w:t>
      </w:r>
      <w:r w:rsidRPr="00450C5E">
        <w:rPr>
          <w:rFonts w:ascii="Times New Roman" w:hAnsi="Times New Roman" w:cs="Times New Roman"/>
          <w:szCs w:val="24"/>
        </w:rPr>
        <w:t xml:space="preserve"> Banyak sekolah masih menempatkan PAI sebagai mata pelajaran hafalan yang menekankan penguasaan materi tanpa memberikan ruang refleksi moral dan dialog. Pendekatan humanistik membutuhkan kebebasan peserta didik untuk mengekspresikan pemikiran dan perasaan, sehingga kurikulum yang terlalu padat dan kognitif menjadi hambatan. </w:t>
      </w:r>
      <w:r w:rsidRPr="00450C5E">
        <w:rPr>
          <w:rFonts w:ascii="Times New Roman" w:hAnsi="Times New Roman" w:cs="Times New Roman"/>
          <w:szCs w:val="24"/>
          <w:lang w:val="en-US"/>
        </w:rPr>
        <w:t>P</w:t>
      </w:r>
      <w:r w:rsidRPr="00450C5E">
        <w:rPr>
          <w:rFonts w:ascii="Times New Roman" w:hAnsi="Times New Roman" w:cs="Times New Roman"/>
          <w:szCs w:val="24"/>
        </w:rPr>
        <w:t>erubahan pendekatan pembelajaran diperlukan agar PAI mampu menjawab kebutuhan emosional dan moral siswa</w:t>
      </w:r>
      <w:r w:rsidRPr="00450C5E">
        <w:rPr>
          <w:rFonts w:ascii="Times New Roman" w:hAnsi="Times New Roman" w:cs="Times New Roman"/>
          <w:szCs w:val="24"/>
          <w:lang w:val="en-US"/>
        </w:rPr>
        <w:t>.</w:t>
      </w:r>
      <w:r w:rsidRPr="00450C5E">
        <w:rPr>
          <w:rStyle w:val="FootnoteReference"/>
          <w:rFonts w:ascii="Times New Roman" w:hAnsi="Times New Roman" w:cs="Times New Roman"/>
          <w:szCs w:val="24"/>
        </w:rPr>
        <w:footnoteReference w:id="25"/>
      </w:r>
    </w:p>
    <w:p w14:paraId="54F75DE7" w14:textId="261BD44B" w:rsidR="00AE18D3" w:rsidRPr="00450C5E" w:rsidRDefault="00AE18D3" w:rsidP="005E27EC">
      <w:pPr>
        <w:pStyle w:val="3Paragraf"/>
        <w:spacing w:line="360" w:lineRule="auto"/>
        <w:rPr>
          <w:rFonts w:ascii="Times New Roman" w:hAnsi="Times New Roman" w:cs="Times New Roman"/>
          <w:szCs w:val="24"/>
        </w:rPr>
      </w:pPr>
      <w:r w:rsidRPr="00450C5E">
        <w:rPr>
          <w:rFonts w:ascii="Times New Roman" w:hAnsi="Times New Roman" w:cs="Times New Roman"/>
          <w:szCs w:val="24"/>
        </w:rPr>
        <w:t>Tantangan</w:t>
      </w:r>
      <w:r w:rsidR="002F27D6" w:rsidRPr="00450C5E">
        <w:rPr>
          <w:rFonts w:ascii="Times New Roman" w:hAnsi="Times New Roman" w:cs="Times New Roman"/>
          <w:szCs w:val="24"/>
          <w:lang w:val="en-US"/>
        </w:rPr>
        <w:t xml:space="preserve"> </w:t>
      </w:r>
      <w:proofErr w:type="spellStart"/>
      <w:r w:rsidR="002F27D6" w:rsidRPr="00450C5E">
        <w:rPr>
          <w:rFonts w:ascii="Times New Roman" w:hAnsi="Times New Roman" w:cs="Times New Roman"/>
          <w:szCs w:val="24"/>
          <w:lang w:val="en-US"/>
        </w:rPr>
        <w:t>kedua</w:t>
      </w:r>
      <w:proofErr w:type="spellEnd"/>
      <w:r w:rsidR="002F27D6" w:rsidRPr="00450C5E">
        <w:rPr>
          <w:rFonts w:ascii="Times New Roman" w:hAnsi="Times New Roman" w:cs="Times New Roman"/>
          <w:szCs w:val="24"/>
          <w:lang w:val="en-US"/>
        </w:rPr>
        <w:t>,</w:t>
      </w:r>
      <w:r w:rsidRPr="00450C5E">
        <w:rPr>
          <w:rFonts w:ascii="Times New Roman" w:hAnsi="Times New Roman" w:cs="Times New Roman"/>
          <w:szCs w:val="24"/>
        </w:rPr>
        <w:t xml:space="preserve"> </w:t>
      </w:r>
      <w:proofErr w:type="spellStart"/>
      <w:r w:rsidR="002F27D6" w:rsidRPr="00450C5E">
        <w:rPr>
          <w:rFonts w:ascii="Times New Roman" w:hAnsi="Times New Roman" w:cs="Times New Roman"/>
          <w:szCs w:val="24"/>
          <w:lang w:val="en-US"/>
        </w:rPr>
        <w:t>yaitu</w:t>
      </w:r>
      <w:proofErr w:type="spellEnd"/>
      <w:r w:rsidRPr="00450C5E">
        <w:rPr>
          <w:rFonts w:ascii="Times New Roman" w:hAnsi="Times New Roman" w:cs="Times New Roman"/>
          <w:szCs w:val="24"/>
        </w:rPr>
        <w:t xml:space="preserve"> </w:t>
      </w:r>
      <w:r w:rsidRPr="00450C5E">
        <w:rPr>
          <w:rStyle w:val="Strong"/>
          <w:rFonts w:ascii="Times New Roman" w:hAnsi="Times New Roman" w:cs="Times New Roman"/>
          <w:b w:val="0"/>
          <w:bCs w:val="0"/>
          <w:szCs w:val="24"/>
        </w:rPr>
        <w:t>pengaruh media sosial dan lingkungan digital</w:t>
      </w:r>
      <w:r w:rsidRPr="00450C5E">
        <w:rPr>
          <w:rFonts w:ascii="Times New Roman" w:hAnsi="Times New Roman" w:cs="Times New Roman"/>
          <w:szCs w:val="24"/>
        </w:rPr>
        <w:t xml:space="preserve">. Generasi </w:t>
      </w:r>
      <w:r w:rsidRPr="00450C5E">
        <w:rPr>
          <w:rFonts w:ascii="Times New Roman" w:hAnsi="Times New Roman" w:cs="Times New Roman"/>
          <w:szCs w:val="24"/>
          <w:lang w:val="en-US"/>
        </w:rPr>
        <w:t>al</w:t>
      </w:r>
      <w:r w:rsidRPr="00450C5E">
        <w:rPr>
          <w:rFonts w:ascii="Times New Roman" w:hAnsi="Times New Roman" w:cs="Times New Roman"/>
          <w:szCs w:val="24"/>
        </w:rPr>
        <w:t>pha menghabiskan banyak waktu di dunia maya, sehingga nilai yang mereka serap tidak hanya berasal dari sekolah atau keluarga. Konten digital yang bersifa</w:t>
      </w:r>
      <w:r w:rsidRPr="00450C5E">
        <w:rPr>
          <w:rFonts w:ascii="Times New Roman" w:hAnsi="Times New Roman" w:cs="Times New Roman"/>
          <w:szCs w:val="24"/>
          <w:lang w:val="en-US"/>
        </w:rPr>
        <w:t xml:space="preserve"> massif dan </w:t>
      </w:r>
      <w:proofErr w:type="spellStart"/>
      <w:r w:rsidRPr="00450C5E">
        <w:rPr>
          <w:rFonts w:ascii="Times New Roman" w:hAnsi="Times New Roman" w:cs="Times New Roman"/>
          <w:szCs w:val="24"/>
          <w:lang w:val="en-US"/>
        </w:rPr>
        <w:t>tidak</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terkontrol</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dapat</w:t>
      </w:r>
      <w:proofErr w:type="spellEnd"/>
      <w:r w:rsidRPr="00450C5E">
        <w:rPr>
          <w:rFonts w:ascii="Times New Roman" w:hAnsi="Times New Roman" w:cs="Times New Roman"/>
          <w:szCs w:val="24"/>
          <w:lang w:val="en-US"/>
        </w:rPr>
        <w:t xml:space="preserve"> </w:t>
      </w:r>
      <w:r w:rsidRPr="00450C5E">
        <w:rPr>
          <w:rFonts w:ascii="Times New Roman" w:hAnsi="Times New Roman" w:cs="Times New Roman"/>
          <w:szCs w:val="24"/>
        </w:rPr>
        <w:t>berpotensi melemahkan nilai moral yang diajarkan dalam PAI.</w:t>
      </w:r>
      <w:r w:rsidRPr="00450C5E">
        <w:rPr>
          <w:rStyle w:val="FootnoteReference"/>
          <w:rFonts w:ascii="Times New Roman" w:hAnsi="Times New Roman" w:cs="Times New Roman"/>
          <w:szCs w:val="24"/>
        </w:rPr>
        <w:footnoteReference w:id="26"/>
      </w:r>
      <w:r w:rsidRPr="00450C5E">
        <w:rPr>
          <w:rFonts w:ascii="Times New Roman" w:hAnsi="Times New Roman" w:cs="Times New Roman"/>
          <w:szCs w:val="24"/>
          <w:lang w:val="en-US"/>
        </w:rPr>
        <w:t xml:space="preserve"> </w:t>
      </w:r>
      <w:proofErr w:type="spellStart"/>
      <w:r w:rsidR="002F27D6" w:rsidRPr="00450C5E">
        <w:rPr>
          <w:rFonts w:ascii="Times New Roman" w:hAnsi="Times New Roman" w:cs="Times New Roman"/>
          <w:szCs w:val="24"/>
          <w:lang w:val="en-US"/>
        </w:rPr>
        <w:t>Selanjutnya</w:t>
      </w:r>
      <w:proofErr w:type="spellEnd"/>
      <w:r w:rsidR="002F27D6" w:rsidRPr="00450C5E">
        <w:rPr>
          <w:rFonts w:ascii="Times New Roman" w:hAnsi="Times New Roman" w:cs="Times New Roman"/>
          <w:szCs w:val="24"/>
          <w:lang w:val="en-US"/>
        </w:rPr>
        <w:t xml:space="preserve">, </w:t>
      </w:r>
      <w:r w:rsidRPr="00450C5E">
        <w:rPr>
          <w:rStyle w:val="Strong"/>
          <w:rFonts w:ascii="Times New Roman" w:hAnsi="Times New Roman" w:cs="Times New Roman"/>
          <w:b w:val="0"/>
          <w:bCs w:val="0"/>
          <w:szCs w:val="24"/>
        </w:rPr>
        <w:t xml:space="preserve">lingkungan keluarga </w:t>
      </w:r>
      <w:proofErr w:type="spellStart"/>
      <w:r w:rsidR="002F27D6" w:rsidRPr="00450C5E">
        <w:rPr>
          <w:rStyle w:val="Strong"/>
          <w:rFonts w:ascii="Times New Roman" w:hAnsi="Times New Roman" w:cs="Times New Roman"/>
          <w:b w:val="0"/>
          <w:bCs w:val="0"/>
          <w:szCs w:val="24"/>
          <w:lang w:val="en-US"/>
        </w:rPr>
        <w:t>harus</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menjadi</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pondasi</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dalam</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mendukung</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pembentukan</w:t>
      </w:r>
      <w:proofErr w:type="spellEnd"/>
      <w:r w:rsidR="002F27D6" w:rsidRPr="00450C5E">
        <w:rPr>
          <w:rStyle w:val="Strong"/>
          <w:rFonts w:ascii="Times New Roman" w:hAnsi="Times New Roman" w:cs="Times New Roman"/>
          <w:b w:val="0"/>
          <w:bCs w:val="0"/>
          <w:szCs w:val="24"/>
          <w:lang w:val="en-US"/>
        </w:rPr>
        <w:t xml:space="preserve"> </w:t>
      </w:r>
      <w:proofErr w:type="spellStart"/>
      <w:r w:rsidR="002F27D6" w:rsidRPr="00450C5E">
        <w:rPr>
          <w:rStyle w:val="Strong"/>
          <w:rFonts w:ascii="Times New Roman" w:hAnsi="Times New Roman" w:cs="Times New Roman"/>
          <w:b w:val="0"/>
          <w:bCs w:val="0"/>
          <w:szCs w:val="24"/>
          <w:lang w:val="en-US"/>
        </w:rPr>
        <w:t>akhlak</w:t>
      </w:r>
      <w:proofErr w:type="spellEnd"/>
      <w:r w:rsidR="002F27D6" w:rsidRPr="00450C5E">
        <w:rPr>
          <w:rStyle w:val="Strong"/>
          <w:rFonts w:ascii="Times New Roman" w:hAnsi="Times New Roman" w:cs="Times New Roman"/>
          <w:b w:val="0"/>
          <w:bCs w:val="0"/>
          <w:szCs w:val="24"/>
          <w:lang w:val="en-US"/>
        </w:rPr>
        <w:t>.</w:t>
      </w:r>
      <w:r w:rsidRPr="00450C5E">
        <w:rPr>
          <w:rFonts w:ascii="Times New Roman" w:hAnsi="Times New Roman" w:cs="Times New Roman"/>
          <w:szCs w:val="24"/>
        </w:rPr>
        <w:t xml:space="preserve"> Sebagian orang tua sibuk bekerja sehingga kurang memberikan keteladanan dan pendampingan moral</w:t>
      </w:r>
      <w:r w:rsidR="002F27D6" w:rsidRPr="00450C5E">
        <w:rPr>
          <w:rFonts w:ascii="Times New Roman" w:hAnsi="Times New Roman" w:cs="Times New Roman"/>
          <w:szCs w:val="24"/>
          <w:lang w:val="en-US"/>
        </w:rPr>
        <w:t xml:space="preserve"> </w:t>
      </w:r>
      <w:proofErr w:type="spellStart"/>
      <w:r w:rsidR="002F27D6" w:rsidRPr="00450C5E">
        <w:rPr>
          <w:rFonts w:ascii="Times New Roman" w:hAnsi="Times New Roman" w:cs="Times New Roman"/>
          <w:szCs w:val="24"/>
          <w:lang w:val="en-US"/>
        </w:rPr>
        <w:t>sehingga</w:t>
      </w:r>
      <w:proofErr w:type="spellEnd"/>
      <w:r w:rsidR="002F27D6" w:rsidRPr="00450C5E">
        <w:rPr>
          <w:rFonts w:ascii="Times New Roman" w:hAnsi="Times New Roman" w:cs="Times New Roman"/>
          <w:szCs w:val="24"/>
          <w:lang w:val="en-US"/>
        </w:rPr>
        <w:t xml:space="preserve"> p</w:t>
      </w:r>
      <w:r w:rsidRPr="00450C5E">
        <w:rPr>
          <w:rFonts w:ascii="Times New Roman" w:hAnsi="Times New Roman" w:cs="Times New Roman"/>
          <w:szCs w:val="24"/>
        </w:rPr>
        <w:t>embentukan akhlak tidak dapat berhasil jika hanya dilakukan di sekolah.</w:t>
      </w:r>
      <w:r w:rsidR="002F27D6" w:rsidRPr="00450C5E">
        <w:rPr>
          <w:rStyle w:val="FootnoteReference"/>
          <w:rFonts w:ascii="Times New Roman" w:hAnsi="Times New Roman" w:cs="Times New Roman"/>
          <w:szCs w:val="24"/>
        </w:rPr>
        <w:footnoteReference w:id="27"/>
      </w:r>
    </w:p>
    <w:p w14:paraId="14AC11A6" w14:textId="1F5B2CCE" w:rsidR="002F27D6" w:rsidRPr="00450C5E" w:rsidRDefault="002F27D6" w:rsidP="005E27EC">
      <w:pPr>
        <w:pStyle w:val="3Paragraf"/>
        <w:spacing w:line="360" w:lineRule="auto"/>
        <w:rPr>
          <w:rFonts w:ascii="Times New Roman" w:hAnsi="Times New Roman" w:cs="Times New Roman"/>
          <w:szCs w:val="24"/>
          <w:lang w:val="en-US"/>
        </w:rPr>
      </w:pPr>
      <w:proofErr w:type="spellStart"/>
      <w:r w:rsidRPr="00450C5E">
        <w:rPr>
          <w:rFonts w:ascii="Times New Roman" w:hAnsi="Times New Roman" w:cs="Times New Roman"/>
          <w:szCs w:val="24"/>
          <w:lang w:val="en-US"/>
        </w:rPr>
        <w:t>Terakhir</w:t>
      </w:r>
      <w:proofErr w:type="spellEnd"/>
      <w:r w:rsidRPr="00450C5E">
        <w:rPr>
          <w:rFonts w:ascii="Times New Roman" w:hAnsi="Times New Roman" w:cs="Times New Roman"/>
          <w:szCs w:val="24"/>
          <w:lang w:val="en-US"/>
        </w:rPr>
        <w:t xml:space="preserve"> </w:t>
      </w:r>
      <w:proofErr w:type="spellStart"/>
      <w:r w:rsidRPr="00450C5E">
        <w:rPr>
          <w:rFonts w:ascii="Times New Roman" w:hAnsi="Times New Roman" w:cs="Times New Roman"/>
          <w:szCs w:val="24"/>
          <w:lang w:val="en-US"/>
        </w:rPr>
        <w:t>mengenai</w:t>
      </w:r>
      <w:proofErr w:type="spellEnd"/>
      <w:r w:rsidRPr="00450C5E">
        <w:rPr>
          <w:rFonts w:ascii="Times New Roman" w:hAnsi="Times New Roman" w:cs="Times New Roman"/>
          <w:szCs w:val="24"/>
        </w:rPr>
        <w:t xml:space="preserve"> </w:t>
      </w:r>
      <w:r w:rsidRPr="00450C5E">
        <w:rPr>
          <w:rStyle w:val="Strong"/>
          <w:rFonts w:ascii="Times New Roman" w:hAnsi="Times New Roman" w:cs="Times New Roman"/>
          <w:b w:val="0"/>
          <w:bCs w:val="0"/>
          <w:szCs w:val="24"/>
        </w:rPr>
        <w:t>etika digital dan nilai di era teknologi</w:t>
      </w:r>
      <w:r w:rsidRPr="00450C5E">
        <w:rPr>
          <w:rFonts w:ascii="Times New Roman" w:hAnsi="Times New Roman" w:cs="Times New Roman"/>
          <w:b/>
          <w:bCs/>
          <w:szCs w:val="24"/>
        </w:rPr>
        <w:t>.</w:t>
      </w:r>
      <w:r w:rsidRPr="00450C5E">
        <w:rPr>
          <w:rFonts w:ascii="Times New Roman" w:hAnsi="Times New Roman" w:cs="Times New Roman"/>
          <w:szCs w:val="24"/>
        </w:rPr>
        <w:t xml:space="preserve"> Generasi </w:t>
      </w:r>
      <w:r w:rsidRPr="00450C5E">
        <w:rPr>
          <w:rFonts w:ascii="Times New Roman" w:hAnsi="Times New Roman" w:cs="Times New Roman"/>
          <w:szCs w:val="24"/>
          <w:lang w:val="en-US"/>
        </w:rPr>
        <w:t>a</w:t>
      </w:r>
      <w:r w:rsidRPr="00450C5E">
        <w:rPr>
          <w:rFonts w:ascii="Times New Roman" w:hAnsi="Times New Roman" w:cs="Times New Roman"/>
          <w:szCs w:val="24"/>
        </w:rPr>
        <w:t xml:space="preserve">lpha menghadapi dilema moral yang tidak dialami generasi sebelumnya, seperti perundungan daring, penyalahgunaan data, konten negatif, dan interaksi media sosial yang tidak sehat. Hal ini membutuhkan pendekatan PAI yang relevan dengan realitas digital. Pendidikan moral harus mengintegrasikan nilai </w:t>
      </w:r>
      <w:proofErr w:type="spellStart"/>
      <w:r w:rsidRPr="00450C5E">
        <w:rPr>
          <w:rFonts w:ascii="Times New Roman" w:hAnsi="Times New Roman" w:cs="Times New Roman"/>
          <w:szCs w:val="24"/>
          <w:lang w:val="en-US"/>
        </w:rPr>
        <w:t>islami</w:t>
      </w:r>
      <w:proofErr w:type="spellEnd"/>
      <w:r w:rsidRPr="00450C5E">
        <w:rPr>
          <w:rFonts w:ascii="Times New Roman" w:hAnsi="Times New Roman" w:cs="Times New Roman"/>
          <w:szCs w:val="24"/>
          <w:lang w:val="en-US"/>
        </w:rPr>
        <w:t xml:space="preserve"> </w:t>
      </w:r>
      <w:r w:rsidRPr="00450C5E">
        <w:rPr>
          <w:rFonts w:ascii="Times New Roman" w:hAnsi="Times New Roman" w:cs="Times New Roman"/>
          <w:szCs w:val="24"/>
        </w:rPr>
        <w:t>dengan etika digital modern, seperti keamanan digital, kesopanan dalam komunikasi daring, dan penggunaan teknologi secara bertanggung jawab.</w:t>
      </w:r>
      <w:r w:rsidRPr="00450C5E">
        <w:rPr>
          <w:rStyle w:val="FootnoteReference"/>
          <w:rFonts w:ascii="Times New Roman" w:hAnsi="Times New Roman" w:cs="Times New Roman"/>
          <w:szCs w:val="24"/>
        </w:rPr>
        <w:footnoteReference w:id="28"/>
      </w:r>
    </w:p>
    <w:p w14:paraId="255CCFF2" w14:textId="77777777" w:rsidR="007C6DA0" w:rsidRDefault="007C6DA0" w:rsidP="007C6DA0">
      <w:pPr>
        <w:pStyle w:val="BabArtikel"/>
        <w:numPr>
          <w:ilvl w:val="0"/>
          <w:numId w:val="0"/>
        </w:numPr>
        <w:spacing w:before="0" w:line="360" w:lineRule="auto"/>
        <w:ind w:left="360" w:hanging="360"/>
        <w:rPr>
          <w:rFonts w:ascii="Times New Roman" w:hAnsi="Times New Roman" w:cs="Times New Roman"/>
          <w:szCs w:val="24"/>
        </w:rPr>
      </w:pPr>
    </w:p>
    <w:p w14:paraId="4510B9BA" w14:textId="32D16001" w:rsidR="008D25F2" w:rsidRPr="00450C5E" w:rsidRDefault="00CA4E83" w:rsidP="007C6DA0">
      <w:pPr>
        <w:pStyle w:val="BabArtikel"/>
        <w:numPr>
          <w:ilvl w:val="0"/>
          <w:numId w:val="0"/>
        </w:numPr>
        <w:spacing w:before="0" w:line="360" w:lineRule="auto"/>
        <w:ind w:left="360" w:hanging="360"/>
        <w:rPr>
          <w:rFonts w:ascii="Times New Roman" w:hAnsi="Times New Roman" w:cs="Times New Roman"/>
          <w:szCs w:val="24"/>
        </w:rPr>
      </w:pPr>
      <w:r w:rsidRPr="00450C5E">
        <w:rPr>
          <w:rFonts w:ascii="Times New Roman" w:hAnsi="Times New Roman" w:cs="Times New Roman"/>
          <w:szCs w:val="24"/>
        </w:rPr>
        <w:t>KESIMPULAN</w:t>
      </w:r>
    </w:p>
    <w:p w14:paraId="6185B614" w14:textId="77777777" w:rsidR="007C6DA0" w:rsidRDefault="00DF17C1" w:rsidP="007C6DA0">
      <w:pPr>
        <w:spacing w:line="360" w:lineRule="auto"/>
        <w:jc w:val="both"/>
        <w:rPr>
          <w:rFonts w:ascii="Times New Roman" w:hAnsi="Times New Roman" w:cs="Times New Roman"/>
          <w:bCs/>
          <w:szCs w:val="24"/>
        </w:rPr>
      </w:pPr>
      <w:r w:rsidRPr="00450C5E">
        <w:rPr>
          <w:rFonts w:ascii="Times New Roman" w:hAnsi="Times New Roman" w:cs="Times New Roman"/>
          <w:bCs/>
          <w:szCs w:val="24"/>
          <w:lang w:val="id-ID" w:eastAsia="en-ID"/>
        </w:rPr>
        <w:t xml:space="preserve">Generasi </w:t>
      </w:r>
      <w:r w:rsidRPr="00450C5E">
        <w:rPr>
          <w:rFonts w:ascii="Times New Roman" w:hAnsi="Times New Roman" w:cs="Times New Roman"/>
          <w:bCs/>
          <w:szCs w:val="24"/>
          <w:lang w:eastAsia="en-ID"/>
        </w:rPr>
        <w:t>a</w:t>
      </w:r>
      <w:r w:rsidRPr="00450C5E">
        <w:rPr>
          <w:rFonts w:ascii="Times New Roman" w:hAnsi="Times New Roman" w:cs="Times New Roman"/>
          <w:bCs/>
          <w:szCs w:val="24"/>
          <w:lang w:val="id-ID" w:eastAsia="en-ID"/>
        </w:rPr>
        <w:t xml:space="preserve">lpha yang hidup di era digital menghadapi tantangan serius dalam pembentukan akhlak karena kuatnya pengaruh teknologi terhadap perilaku dan nilai moral. PAI berperan penting sebagai fondasi pembentukan karakter, bukan sekadar memberi pengetahuan agama, tetapi menanamkan nilai-nilai </w:t>
      </w:r>
      <w:proofErr w:type="spellStart"/>
      <w:r w:rsidRPr="00450C5E">
        <w:rPr>
          <w:rFonts w:ascii="Times New Roman" w:hAnsi="Times New Roman" w:cs="Times New Roman"/>
          <w:bCs/>
          <w:szCs w:val="24"/>
          <w:lang w:eastAsia="en-ID"/>
        </w:rPr>
        <w:t>i</w:t>
      </w:r>
      <w:proofErr w:type="spellEnd"/>
      <w:r w:rsidRPr="00450C5E">
        <w:rPr>
          <w:rFonts w:ascii="Times New Roman" w:hAnsi="Times New Roman" w:cs="Times New Roman"/>
          <w:bCs/>
          <w:szCs w:val="24"/>
          <w:lang w:val="id-ID" w:eastAsia="en-ID"/>
        </w:rPr>
        <w:t xml:space="preserve">slam dalam kehidupan anak. Pendekatan humanisme memperkuat peran ini karena menekankan penghargaan terhadap potensi anak dan pembelajaran yang berpusat pada peserta didik, sehingga ajaran Islam dapat dipahami secara lebih mendalam dan manusiawi. Integrasi humanisme dalam PAI menjadi strategi yang relevan dan mendesak untuk membangun akhlak serta kecerdasan spiritual Generasi </w:t>
      </w:r>
      <w:r w:rsidRPr="00450C5E">
        <w:rPr>
          <w:rFonts w:ascii="Times New Roman" w:hAnsi="Times New Roman" w:cs="Times New Roman"/>
          <w:bCs/>
          <w:szCs w:val="24"/>
          <w:lang w:eastAsia="en-ID"/>
        </w:rPr>
        <w:t>a</w:t>
      </w:r>
      <w:r w:rsidRPr="00450C5E">
        <w:rPr>
          <w:rFonts w:ascii="Times New Roman" w:hAnsi="Times New Roman" w:cs="Times New Roman"/>
          <w:bCs/>
          <w:szCs w:val="24"/>
          <w:lang w:val="id-ID" w:eastAsia="en-ID"/>
        </w:rPr>
        <w:t xml:space="preserve">lpha, sehingga mereka tumbuh sebagai pribadi berkarakter </w:t>
      </w:r>
      <w:proofErr w:type="spellStart"/>
      <w:r w:rsidRPr="00450C5E">
        <w:rPr>
          <w:rFonts w:ascii="Times New Roman" w:hAnsi="Times New Roman" w:cs="Times New Roman"/>
          <w:bCs/>
          <w:szCs w:val="24"/>
          <w:lang w:eastAsia="en-ID"/>
        </w:rPr>
        <w:t>i</w:t>
      </w:r>
      <w:proofErr w:type="spellEnd"/>
      <w:r w:rsidRPr="00450C5E">
        <w:rPr>
          <w:rFonts w:ascii="Times New Roman" w:hAnsi="Times New Roman" w:cs="Times New Roman"/>
          <w:bCs/>
          <w:szCs w:val="24"/>
          <w:lang w:val="id-ID" w:eastAsia="en-ID"/>
        </w:rPr>
        <w:t>slami, adaptif, dan humanis.</w:t>
      </w:r>
    </w:p>
    <w:p w14:paraId="61F4DAFF" w14:textId="77777777" w:rsidR="007C6DA0" w:rsidRDefault="007C6DA0" w:rsidP="007C6DA0">
      <w:pPr>
        <w:spacing w:line="360" w:lineRule="auto"/>
        <w:ind w:firstLine="0"/>
        <w:jc w:val="both"/>
        <w:rPr>
          <w:rFonts w:ascii="Times New Roman" w:hAnsi="Times New Roman" w:cs="Times New Roman"/>
          <w:bCs/>
          <w:szCs w:val="24"/>
        </w:rPr>
      </w:pPr>
    </w:p>
    <w:p w14:paraId="033CCB47" w14:textId="6175095B" w:rsidR="008B4A92" w:rsidRPr="007C6DA0" w:rsidRDefault="008B4A92" w:rsidP="007C6DA0">
      <w:pPr>
        <w:spacing w:line="360" w:lineRule="auto"/>
        <w:ind w:firstLine="0"/>
        <w:jc w:val="both"/>
        <w:rPr>
          <w:rFonts w:ascii="Times New Roman" w:hAnsi="Times New Roman" w:cs="Times New Roman"/>
          <w:b/>
          <w:bCs/>
          <w:szCs w:val="24"/>
          <w:lang w:val="id-ID"/>
        </w:rPr>
      </w:pPr>
      <w:r w:rsidRPr="007C6DA0">
        <w:rPr>
          <w:rFonts w:ascii="Times New Roman" w:hAnsi="Times New Roman" w:cs="Times New Roman"/>
          <w:b/>
          <w:bCs/>
          <w:szCs w:val="24"/>
        </w:rPr>
        <w:t>DAFTAR PUSTAKA</w:t>
      </w:r>
    </w:p>
    <w:p w14:paraId="7F0F0218" w14:textId="6A3ED108" w:rsidR="002F27D6" w:rsidRPr="00450C5E" w:rsidRDefault="000D32B7" w:rsidP="005E27EC">
      <w:pPr>
        <w:pStyle w:val="9DaPus"/>
        <w:spacing w:before="0" w:line="360" w:lineRule="auto"/>
        <w:rPr>
          <w:rFonts w:ascii="Times New Roman" w:hAnsi="Times New Roman" w:cs="Times New Roman"/>
          <w:noProof/>
          <w:szCs w:val="24"/>
        </w:rPr>
      </w:pPr>
      <w:r w:rsidRPr="00450C5E">
        <w:rPr>
          <w:rFonts w:ascii="Times New Roman" w:eastAsiaTheme="minorHAnsi" w:hAnsi="Times New Roman" w:cs="Times New Roman"/>
          <w:szCs w:val="24"/>
        </w:rPr>
        <w:fldChar w:fldCharType="begin" w:fldLock="1"/>
      </w:r>
      <w:r w:rsidRPr="00450C5E">
        <w:rPr>
          <w:rFonts w:ascii="Times New Roman" w:hAnsi="Times New Roman" w:cs="Times New Roman"/>
          <w:szCs w:val="24"/>
        </w:rPr>
        <w:instrText xml:space="preserve">ADDIN Mendeley Bibliography CSL_BIBLIOGRAPHY </w:instrText>
      </w:r>
      <w:r w:rsidRPr="00450C5E">
        <w:rPr>
          <w:rFonts w:ascii="Times New Roman" w:eastAsiaTheme="minorHAnsi" w:hAnsi="Times New Roman" w:cs="Times New Roman"/>
          <w:szCs w:val="24"/>
        </w:rPr>
        <w:fldChar w:fldCharType="separate"/>
      </w:r>
      <w:r w:rsidR="002F27D6" w:rsidRPr="00450C5E">
        <w:rPr>
          <w:rFonts w:ascii="Times New Roman" w:hAnsi="Times New Roman" w:cs="Times New Roman"/>
          <w:noProof/>
          <w:szCs w:val="24"/>
        </w:rPr>
        <w:t>Abdillah, Hilman Taufiq, Mayang Suri Purnama, Putri Anggraini Elmami, and Salma Azahra, ‘The Humanistic Approach of PAI Teachers in Enhancing Religious Intelligence to Mitigate Bullying Behavior among Junior High School Students’, 12.1 (2025), pp. 53–62, doi:10.17509/t.</w:t>
      </w:r>
    </w:p>
    <w:p w14:paraId="7DD05D1C"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Anwar, Rosihon, </w:t>
      </w:r>
      <w:r w:rsidRPr="00450C5E">
        <w:rPr>
          <w:rFonts w:ascii="Times New Roman" w:hAnsi="Times New Roman" w:cs="Times New Roman"/>
          <w:i/>
          <w:iCs/>
          <w:noProof/>
          <w:szCs w:val="24"/>
        </w:rPr>
        <w:t>Akhlak Tasawuf</w:t>
      </w:r>
      <w:r w:rsidRPr="00450C5E">
        <w:rPr>
          <w:rFonts w:ascii="Times New Roman" w:hAnsi="Times New Roman" w:cs="Times New Roman"/>
          <w:noProof/>
          <w:szCs w:val="24"/>
        </w:rPr>
        <w:t xml:space="preserve"> (Bandung: Pustaka Setia, 2010)</w:t>
      </w:r>
    </w:p>
    <w:p w14:paraId="7DAFA538" w14:textId="6A8A4002" w:rsidR="00C35227" w:rsidRPr="00450C5E" w:rsidRDefault="00C35227" w:rsidP="005E27EC">
      <w:pPr>
        <w:pStyle w:val="9DaPus"/>
        <w:spacing w:before="0" w:line="360" w:lineRule="auto"/>
        <w:rPr>
          <w:rFonts w:ascii="Times New Roman" w:hAnsi="Times New Roman" w:cs="Times New Roman"/>
          <w:b/>
          <w:bCs/>
          <w:szCs w:val="24"/>
          <w:lang w:val="en-ID"/>
        </w:rPr>
      </w:pPr>
      <w:r w:rsidRPr="00450C5E">
        <w:rPr>
          <w:rFonts w:ascii="Times New Roman" w:hAnsi="Times New Roman" w:cs="Times New Roman"/>
          <w:szCs w:val="24"/>
          <w:lang w:val="en-ID"/>
        </w:rPr>
        <w:t xml:space="preserve">Ardiansyah, S., &amp; Fikri, M. (2024). Strategi guru PAI dalam pembinaan akhlak mulia generasi Alpha (studi pada sekolah dasar Kota Sabang). </w:t>
      </w:r>
      <w:r w:rsidRPr="00450C5E">
        <w:rPr>
          <w:rFonts w:ascii="Times New Roman" w:hAnsi="Times New Roman" w:cs="Times New Roman"/>
          <w:i/>
          <w:iCs/>
          <w:szCs w:val="24"/>
          <w:lang w:val="en-ID"/>
        </w:rPr>
        <w:t>FITRAH: International Islamic Education Journal, 6</w:t>
      </w:r>
      <w:r w:rsidRPr="00450C5E">
        <w:rPr>
          <w:rFonts w:ascii="Times New Roman" w:hAnsi="Times New Roman" w:cs="Times New Roman"/>
          <w:szCs w:val="24"/>
          <w:lang w:val="en-ID"/>
        </w:rPr>
        <w:t>(2).</w:t>
      </w:r>
    </w:p>
    <w:p w14:paraId="3D90FED2"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Assawqi, Hefdon, </w:t>
      </w:r>
      <w:r w:rsidRPr="00450C5E">
        <w:rPr>
          <w:rFonts w:ascii="Times New Roman" w:hAnsi="Times New Roman" w:cs="Times New Roman"/>
          <w:i/>
          <w:iCs/>
          <w:noProof/>
          <w:szCs w:val="24"/>
        </w:rPr>
        <w:t>Pendidikan Akhlaqul Karimah Perspektif Tasawwuf</w:t>
      </w:r>
      <w:r w:rsidRPr="00450C5E">
        <w:rPr>
          <w:rFonts w:ascii="Times New Roman" w:hAnsi="Times New Roman" w:cs="Times New Roman"/>
          <w:noProof/>
          <w:szCs w:val="24"/>
        </w:rPr>
        <w:t xml:space="preserve"> (Indramayu: Adab, 2021)</w:t>
      </w:r>
    </w:p>
    <w:p w14:paraId="7E8C9DAB"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Ayunina, Nadia Qurrota, and Zakiyah, ‘Islamic Parenting Sebagai Upaya Mendidik Karakter Islami Generasi Alpha’, </w:t>
      </w:r>
      <w:r w:rsidRPr="00450C5E">
        <w:rPr>
          <w:rFonts w:ascii="Times New Roman" w:hAnsi="Times New Roman" w:cs="Times New Roman"/>
          <w:i/>
          <w:iCs/>
          <w:noProof/>
          <w:szCs w:val="24"/>
        </w:rPr>
        <w:t>Alhamra: Jurnal Studi Islam</w:t>
      </w:r>
      <w:r w:rsidRPr="00450C5E">
        <w:rPr>
          <w:rFonts w:ascii="Times New Roman" w:hAnsi="Times New Roman" w:cs="Times New Roman"/>
          <w:noProof/>
          <w:szCs w:val="24"/>
        </w:rPr>
        <w:t>, 3.1 (2022), pp. 48–57</w:t>
      </w:r>
    </w:p>
    <w:p w14:paraId="7389B216"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Devi, Aulia Diana, ‘Implementasi Teori Belajar Humanisme Dalam Proses Belajar Mengajar Pendidikan Agama Islam’, 8 (2021), pp. 71–84</w:t>
      </w:r>
    </w:p>
    <w:p w14:paraId="0481F7B2"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Elmubarok, Zaim, </w:t>
      </w:r>
      <w:r w:rsidRPr="00450C5E">
        <w:rPr>
          <w:rFonts w:ascii="Times New Roman" w:hAnsi="Times New Roman" w:cs="Times New Roman"/>
          <w:i/>
          <w:iCs/>
          <w:noProof/>
          <w:szCs w:val="24"/>
        </w:rPr>
        <w:t>Islam: Rahmatan Lil Alamin</w:t>
      </w:r>
      <w:r w:rsidRPr="00450C5E">
        <w:rPr>
          <w:rFonts w:ascii="Times New Roman" w:hAnsi="Times New Roman" w:cs="Times New Roman"/>
          <w:noProof/>
          <w:szCs w:val="24"/>
        </w:rPr>
        <w:t xml:space="preserve"> (Semarang: UNNES Press, 2013)</w:t>
      </w:r>
    </w:p>
    <w:p w14:paraId="09082B54"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Haryanti, Dwi, and Noblana Adib, ‘Pendidikan Karakter Di Masa Pandemi Covid 19 : Tindakan Orang Tua Dan Guru PAUD’, 7.4 (2023), pp. 4409–20, doi:10.31004/obsesi.v7i4.3811</w:t>
      </w:r>
    </w:p>
    <w:p w14:paraId="6D5725CF" w14:textId="0B1F5349" w:rsidR="00C35227" w:rsidRPr="00450C5E" w:rsidRDefault="00C35227" w:rsidP="005E27EC">
      <w:pPr>
        <w:pStyle w:val="9DaPus"/>
        <w:spacing w:before="0" w:line="360" w:lineRule="auto"/>
        <w:rPr>
          <w:rFonts w:ascii="Times New Roman" w:hAnsi="Times New Roman" w:cs="Times New Roman"/>
          <w:szCs w:val="24"/>
          <w:lang w:val="en-ID" w:eastAsia="ja-JP"/>
        </w:rPr>
      </w:pPr>
      <w:r w:rsidRPr="00450C5E">
        <w:rPr>
          <w:rFonts w:ascii="Times New Roman" w:hAnsi="Times New Roman" w:cs="Times New Roman"/>
          <w:szCs w:val="24"/>
          <w:lang w:val="en-ID" w:eastAsia="ja-JP"/>
        </w:rPr>
        <w:t xml:space="preserve">Haryati, M., Rahmania, E., dkk. (2024). Teori humanistik dan implikasinya dalam pembelajaran pendidikan agama Islam. </w:t>
      </w:r>
      <w:r w:rsidRPr="00450C5E">
        <w:rPr>
          <w:rFonts w:ascii="Times New Roman" w:hAnsi="Times New Roman" w:cs="Times New Roman"/>
          <w:i/>
          <w:iCs/>
          <w:szCs w:val="24"/>
          <w:lang w:val="en-ID" w:eastAsia="ja-JP"/>
        </w:rPr>
        <w:t>Jurnal Raden Fatah Palembang.</w:t>
      </w:r>
    </w:p>
    <w:p w14:paraId="1972E9D1"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Husain, Faris Azzam, Nur Kamaluddin Akhmad, and Mohammad Syaifuddin, ‘Strategi Pembelajaran PAI Dalam Pembentukan Karakter Dan Akhlak Generasi Alpha Di MTs Ma ’ Arif NU Sragi Pekalongan’, </w:t>
      </w:r>
      <w:r w:rsidRPr="00450C5E">
        <w:rPr>
          <w:rFonts w:ascii="Times New Roman" w:hAnsi="Times New Roman" w:cs="Times New Roman"/>
          <w:i/>
          <w:iCs/>
          <w:noProof/>
          <w:szCs w:val="24"/>
        </w:rPr>
        <w:t>Akhlak: Jurnal Pendidikan Agama Islam Dan Filsafat</w:t>
      </w:r>
      <w:r w:rsidRPr="00450C5E">
        <w:rPr>
          <w:rFonts w:ascii="Times New Roman" w:hAnsi="Times New Roman" w:cs="Times New Roman"/>
          <w:noProof/>
          <w:szCs w:val="24"/>
        </w:rPr>
        <w:t>, 2.003 (2025), pp. 187–97</w:t>
      </w:r>
    </w:p>
    <w:p w14:paraId="6880C885"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Khanip, Ahmad, Agus Sutiyono, and Edi Susilo, ‘Strategi Pembelajaran Pai Bagi Generasi Alpha ( Studi Lapangan Di Sd Darul Qur ’ an School Kota Semarang )’, 01.01 (2024), pp. 32–42</w:t>
      </w:r>
    </w:p>
    <w:p w14:paraId="2F998F1A"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McCrindle, Mark, Ashley Fell, and Sam Buckerfield, </w:t>
      </w:r>
      <w:r w:rsidRPr="00450C5E">
        <w:rPr>
          <w:rFonts w:ascii="Times New Roman" w:hAnsi="Times New Roman" w:cs="Times New Roman"/>
          <w:i/>
          <w:iCs/>
          <w:noProof/>
          <w:szCs w:val="24"/>
        </w:rPr>
        <w:t>Generation Alpha: Understanding Our Children and Helping Them Thrive</w:t>
      </w:r>
      <w:r w:rsidRPr="00450C5E">
        <w:rPr>
          <w:rFonts w:ascii="Times New Roman" w:hAnsi="Times New Roman" w:cs="Times New Roman"/>
          <w:noProof/>
          <w:szCs w:val="24"/>
        </w:rPr>
        <w:t xml:space="preserve"> (Australia: McCrindle Research Pty Ltd, 2021)</w:t>
      </w:r>
    </w:p>
    <w:p w14:paraId="3113AACB"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Nadhifah, Shofiatu, Zulaikha Rahmawati, Muhammad Isnanda, and Hamada Ramadhan, ‘Peran Moderasi Beragama Dalam Pembentukan Akhlak Generasi Alpha Di Era Digital’, pp. 1–16</w:t>
      </w:r>
    </w:p>
    <w:p w14:paraId="5A8BF91F"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Nadwi, Sayyed Abul Hasan Ali, </w:t>
      </w:r>
      <w:r w:rsidRPr="00450C5E">
        <w:rPr>
          <w:rFonts w:ascii="Times New Roman" w:hAnsi="Times New Roman" w:cs="Times New Roman"/>
          <w:i/>
          <w:iCs/>
          <w:noProof/>
          <w:szCs w:val="24"/>
        </w:rPr>
        <w:t>Tahdhib Al-Akhlaq (A Hadith Guide for Personal &amp; Social Conduct)</w:t>
      </w:r>
      <w:r w:rsidRPr="00450C5E">
        <w:rPr>
          <w:rFonts w:ascii="Times New Roman" w:hAnsi="Times New Roman" w:cs="Times New Roman"/>
          <w:noProof/>
          <w:szCs w:val="24"/>
        </w:rPr>
        <w:t xml:space="preserve"> (UK Islamic Academy, 2003)</w:t>
      </w:r>
    </w:p>
    <w:p w14:paraId="46E11020"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Nasution, Hambali Alman, ‘Pembelajaran Pendidikan Agama Islam Humanistik Dengan Pendekatan Active Learning Di SDN Nugopuro Gowok’, 17.1 (2020), pp. 31–42</w:t>
      </w:r>
    </w:p>
    <w:p w14:paraId="43346AC0"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Nurmaida, Desy Khusna, Nasrullah, and Syarifudin, ‘Teori Pembelajaran Humanisme Dalam Perspektif Pendidikan Islam’, </w:t>
      </w:r>
      <w:r w:rsidRPr="00450C5E">
        <w:rPr>
          <w:rFonts w:ascii="Times New Roman" w:hAnsi="Times New Roman" w:cs="Times New Roman"/>
          <w:i/>
          <w:iCs/>
          <w:noProof/>
          <w:szCs w:val="24"/>
        </w:rPr>
        <w:t>Asatiza: Jurnal Pendidikan</w:t>
      </w:r>
      <w:r w:rsidRPr="00450C5E">
        <w:rPr>
          <w:rFonts w:ascii="Times New Roman" w:hAnsi="Times New Roman" w:cs="Times New Roman"/>
          <w:noProof/>
          <w:szCs w:val="24"/>
        </w:rPr>
        <w:t>, 3.3 (2022), pp. 133–43</w:t>
      </w:r>
    </w:p>
    <w:p w14:paraId="4CF01A65"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Okros, Alan, ‘Generational Theory and Cohort Analysis in Harnessing the Potential of Digital Post-Millennials in the Future Workplace’, </w:t>
      </w:r>
      <w:r w:rsidRPr="00450C5E">
        <w:rPr>
          <w:rFonts w:ascii="Times New Roman" w:hAnsi="Times New Roman" w:cs="Times New Roman"/>
          <w:i/>
          <w:iCs/>
          <w:noProof/>
          <w:szCs w:val="24"/>
        </w:rPr>
        <w:t>Cham: Springer International Publishing</w:t>
      </w:r>
      <w:r w:rsidRPr="00450C5E">
        <w:rPr>
          <w:rFonts w:ascii="Times New Roman" w:hAnsi="Times New Roman" w:cs="Times New Roman"/>
          <w:noProof/>
          <w:szCs w:val="24"/>
        </w:rPr>
        <w:t>, 2019, p. (pp. 33-51)</w:t>
      </w:r>
    </w:p>
    <w:p w14:paraId="32317BF2"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Rachman, Nizam Aulia, Tobroni, and Nafik Muthohirin, ‘Implementasi Konsep Humanisme Religius Dalam Pembelajaran Akidah Akhlak’, </w:t>
      </w:r>
      <w:r w:rsidRPr="00450C5E">
        <w:rPr>
          <w:rFonts w:ascii="Times New Roman" w:hAnsi="Times New Roman" w:cs="Times New Roman"/>
          <w:i/>
          <w:iCs/>
          <w:noProof/>
          <w:szCs w:val="24"/>
        </w:rPr>
        <w:t>Al Liqo: Jurnal Pendidikan Islam</w:t>
      </w:r>
      <w:r w:rsidRPr="00450C5E">
        <w:rPr>
          <w:rFonts w:ascii="Times New Roman" w:hAnsi="Times New Roman" w:cs="Times New Roman"/>
          <w:noProof/>
          <w:szCs w:val="24"/>
        </w:rPr>
        <w:t>, 2023, pp. 305–25</w:t>
      </w:r>
    </w:p>
    <w:p w14:paraId="2F6CB1EE"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Rahimi, ‘Teori Belajar Humanisme Dalam Perspektif Pendidikan Islam’, 8.1 (2021), pp. 18–29</w:t>
      </w:r>
    </w:p>
    <w:p w14:paraId="0BC8C82D" w14:textId="77777777" w:rsidR="00C35227" w:rsidRPr="00450C5E" w:rsidRDefault="00C35227" w:rsidP="005E27EC">
      <w:pPr>
        <w:spacing w:line="360" w:lineRule="auto"/>
        <w:ind w:left="709" w:hanging="709"/>
        <w:rPr>
          <w:rFonts w:ascii="Times New Roman" w:hAnsi="Times New Roman" w:cs="Times New Roman"/>
          <w:szCs w:val="24"/>
          <w:lang w:val="en-ID" w:eastAsia="ja-JP"/>
        </w:rPr>
      </w:pPr>
      <w:r w:rsidRPr="00450C5E">
        <w:rPr>
          <w:rFonts w:ascii="Times New Roman" w:hAnsi="Times New Roman" w:cs="Times New Roman"/>
          <w:szCs w:val="24"/>
          <w:lang w:val="en-ID" w:eastAsia="ja-JP"/>
        </w:rPr>
        <w:t>Shabrina, N., Triamryaningsih, S., Zalukhu, N., Raini, A., &amp; Siregar, P. A. (2024). Perkembangan akhlak peserta didik di era generasi Alpha. Jurnal Lentera Pendidikan, 9(1).</w:t>
      </w:r>
    </w:p>
    <w:p w14:paraId="77F2C815" w14:textId="77777777" w:rsidR="002F27D6" w:rsidRPr="00450C5E" w:rsidRDefault="002F27D6" w:rsidP="005E27EC">
      <w:pPr>
        <w:pStyle w:val="9DaPus"/>
        <w:spacing w:before="0" w:line="360" w:lineRule="auto"/>
        <w:rPr>
          <w:rFonts w:ascii="Times New Roman" w:hAnsi="Times New Roman" w:cs="Times New Roman"/>
          <w:noProof/>
          <w:szCs w:val="24"/>
        </w:rPr>
      </w:pPr>
      <w:r w:rsidRPr="00450C5E">
        <w:rPr>
          <w:rFonts w:ascii="Times New Roman" w:hAnsi="Times New Roman" w:cs="Times New Roman"/>
          <w:noProof/>
          <w:szCs w:val="24"/>
        </w:rPr>
        <w:t xml:space="preserve">Yasir, Muhammad, and Susilawati, ‘Pendidikan Karakter Pada Generasi Alpha: Tanggung Jawab, Disiplin Dan Kerja Keras’, </w:t>
      </w:r>
      <w:r w:rsidRPr="00450C5E">
        <w:rPr>
          <w:rFonts w:ascii="Times New Roman" w:hAnsi="Times New Roman" w:cs="Times New Roman"/>
          <w:i/>
          <w:iCs/>
          <w:noProof/>
          <w:szCs w:val="24"/>
        </w:rPr>
        <w:t>Jurnal PKM: Pengabdian Kepada Masyarakat</w:t>
      </w:r>
      <w:r w:rsidRPr="00450C5E">
        <w:rPr>
          <w:rFonts w:ascii="Times New Roman" w:hAnsi="Times New Roman" w:cs="Times New Roman"/>
          <w:noProof/>
          <w:szCs w:val="24"/>
        </w:rPr>
        <w:t>, 04.03 (2021), pp. 309–17</w:t>
      </w:r>
    </w:p>
    <w:p w14:paraId="1484319E" w14:textId="2544F1CC" w:rsidR="008B4A92" w:rsidRPr="00450C5E" w:rsidRDefault="002F27D6" w:rsidP="003127ED">
      <w:pPr>
        <w:pStyle w:val="9DaPus"/>
        <w:spacing w:before="0" w:line="360" w:lineRule="auto"/>
        <w:rPr>
          <w:rFonts w:ascii="Times New Roman" w:hAnsi="Times New Roman" w:cs="Times New Roman"/>
          <w:szCs w:val="24"/>
        </w:rPr>
      </w:pPr>
      <w:r w:rsidRPr="00450C5E">
        <w:rPr>
          <w:rFonts w:ascii="Times New Roman" w:hAnsi="Times New Roman" w:cs="Times New Roman"/>
          <w:noProof/>
          <w:szCs w:val="24"/>
        </w:rPr>
        <w:t xml:space="preserve">Zakiah Darajat, </w:t>
      </w:r>
      <w:r w:rsidRPr="00450C5E">
        <w:rPr>
          <w:rFonts w:ascii="Times New Roman" w:hAnsi="Times New Roman" w:cs="Times New Roman"/>
          <w:i/>
          <w:iCs/>
          <w:noProof/>
          <w:szCs w:val="24"/>
        </w:rPr>
        <w:t>Dasar-Dasar Agama Islam</w:t>
      </w:r>
      <w:r w:rsidRPr="00450C5E">
        <w:rPr>
          <w:rFonts w:ascii="Times New Roman" w:hAnsi="Times New Roman" w:cs="Times New Roman"/>
          <w:noProof/>
          <w:szCs w:val="24"/>
        </w:rPr>
        <w:t xml:space="preserve"> (Jakarta: Bulan Bintang, 1984)</w:t>
      </w:r>
      <w:r w:rsidR="000D32B7" w:rsidRPr="00450C5E">
        <w:rPr>
          <w:rFonts w:ascii="Times New Roman" w:hAnsi="Times New Roman" w:cs="Times New Roman"/>
          <w:szCs w:val="24"/>
        </w:rPr>
        <w:fldChar w:fldCharType="end"/>
      </w:r>
    </w:p>
    <w:sectPr w:rsidR="008B4A92" w:rsidRPr="00450C5E" w:rsidSect="001039DA">
      <w:headerReference w:type="default" r:id="rId9"/>
      <w:footerReference w:type="first" r:id="rId10"/>
      <w:pgSz w:w="11907" w:h="16840" w:code="9"/>
      <w:pgMar w:top="1701" w:right="1418" w:bottom="1418" w:left="1701" w:header="567"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C46A" w14:textId="77777777" w:rsidR="002E6C34" w:rsidRDefault="002E6C34" w:rsidP="002B4B23">
      <w:pPr>
        <w:spacing w:line="240" w:lineRule="auto"/>
      </w:pPr>
      <w:r>
        <w:separator/>
      </w:r>
    </w:p>
  </w:endnote>
  <w:endnote w:type="continuationSeparator" w:id="0">
    <w:p w14:paraId="3D8BC4F0" w14:textId="77777777" w:rsidR="002E6C34" w:rsidRDefault="002E6C34" w:rsidP="002B4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44061"/>
      <w:docPartObj>
        <w:docPartGallery w:val="Page Numbers (Bottom of Page)"/>
        <w:docPartUnique/>
      </w:docPartObj>
    </w:sdtPr>
    <w:sdtEndPr>
      <w:rPr>
        <w:color w:val="000000" w:themeColor="text1"/>
      </w:rPr>
    </w:sdtEndPr>
    <w:sdtContent>
      <w:p w14:paraId="393543FD" w14:textId="77777777" w:rsidR="00901AE0" w:rsidRPr="00901AE0" w:rsidRDefault="00901AE0" w:rsidP="00723BD7">
        <w:pPr>
          <w:pStyle w:val="Footer"/>
          <w:tabs>
            <w:tab w:val="clear" w:pos="4680"/>
            <w:tab w:val="clear" w:pos="9360"/>
          </w:tabs>
          <w:ind w:firstLine="0"/>
          <w:jc w:val="center"/>
          <w:rPr>
            <w:color w:val="000000" w:themeColor="text1"/>
          </w:rPr>
        </w:pPr>
        <w:r w:rsidRPr="00901AE0">
          <w:rPr>
            <w:color w:val="000000" w:themeColor="text1"/>
          </w:rPr>
          <w:fldChar w:fldCharType="begin"/>
        </w:r>
        <w:r w:rsidRPr="00901AE0">
          <w:rPr>
            <w:color w:val="000000" w:themeColor="text1"/>
          </w:rPr>
          <w:instrText>PAGE   \* MERGEFORMAT</w:instrText>
        </w:r>
        <w:r w:rsidRPr="00901AE0">
          <w:rPr>
            <w:color w:val="000000" w:themeColor="text1"/>
          </w:rPr>
          <w:fldChar w:fldCharType="separate"/>
        </w:r>
        <w:r w:rsidRPr="00901AE0">
          <w:rPr>
            <w:color w:val="000000" w:themeColor="text1"/>
            <w:lang w:val="id-ID"/>
          </w:rPr>
          <w:t>2</w:t>
        </w:r>
        <w:r w:rsidRPr="00901AE0">
          <w:rPr>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1755" w14:textId="77777777" w:rsidR="002E6C34" w:rsidRDefault="002E6C34" w:rsidP="001546BE">
      <w:pPr>
        <w:spacing w:line="240" w:lineRule="auto"/>
        <w:ind w:firstLine="0"/>
      </w:pPr>
      <w:r>
        <w:separator/>
      </w:r>
    </w:p>
  </w:footnote>
  <w:footnote w:type="continuationSeparator" w:id="0">
    <w:p w14:paraId="1873E72C" w14:textId="77777777" w:rsidR="002E6C34" w:rsidRDefault="002E6C34" w:rsidP="002B4B23">
      <w:pPr>
        <w:spacing w:line="240" w:lineRule="auto"/>
      </w:pPr>
      <w:r>
        <w:continuationSeparator/>
      </w:r>
    </w:p>
  </w:footnote>
  <w:footnote w:id="1">
    <w:p w14:paraId="24D1E1A1" w14:textId="78CF6EC9" w:rsidR="00C35227" w:rsidRDefault="00C35227" w:rsidP="00C35227">
      <w:pPr>
        <w:pStyle w:val="FootnoteText"/>
        <w:jc w:val="both"/>
      </w:pPr>
      <w:r>
        <w:rPr>
          <w:rStyle w:val="FootnoteReference"/>
        </w:rPr>
        <w:footnoteRef/>
      </w:r>
      <w:r>
        <w:t xml:space="preserve"> </w:t>
      </w:r>
      <w:r w:rsidRPr="00C35227">
        <w:t xml:space="preserve">Shabrina, N., </w:t>
      </w:r>
      <w:proofErr w:type="spellStart"/>
      <w:r w:rsidRPr="00C35227">
        <w:t>Triamryaningsih</w:t>
      </w:r>
      <w:proofErr w:type="spellEnd"/>
      <w:r w:rsidRPr="00C35227">
        <w:t xml:space="preserve">, S., Zalukhu, N., Raini, A., &amp; Siregar, P. A. (2024). </w:t>
      </w:r>
      <w:proofErr w:type="spellStart"/>
      <w:r w:rsidRPr="00C35227">
        <w:t>Perkembangan</w:t>
      </w:r>
      <w:proofErr w:type="spellEnd"/>
      <w:r w:rsidRPr="00C35227">
        <w:t xml:space="preserve"> </w:t>
      </w:r>
      <w:proofErr w:type="spellStart"/>
      <w:r w:rsidRPr="00C35227">
        <w:t>akhlak</w:t>
      </w:r>
      <w:proofErr w:type="spellEnd"/>
      <w:r w:rsidRPr="00C35227">
        <w:t xml:space="preserve"> </w:t>
      </w:r>
      <w:proofErr w:type="spellStart"/>
      <w:r w:rsidRPr="00C35227">
        <w:t>peserta</w:t>
      </w:r>
      <w:proofErr w:type="spellEnd"/>
      <w:r w:rsidRPr="00C35227">
        <w:t xml:space="preserve"> </w:t>
      </w:r>
      <w:proofErr w:type="spellStart"/>
      <w:r w:rsidRPr="00C35227">
        <w:t>didik</w:t>
      </w:r>
      <w:proofErr w:type="spellEnd"/>
      <w:r w:rsidRPr="00C35227">
        <w:t xml:space="preserve"> di era </w:t>
      </w:r>
      <w:proofErr w:type="spellStart"/>
      <w:r w:rsidRPr="00C35227">
        <w:t>generasi</w:t>
      </w:r>
      <w:proofErr w:type="spellEnd"/>
      <w:r w:rsidRPr="00C35227">
        <w:t xml:space="preserve"> Alpha. </w:t>
      </w:r>
      <w:proofErr w:type="spellStart"/>
      <w:r w:rsidRPr="00C35227">
        <w:t>Jurnal</w:t>
      </w:r>
      <w:proofErr w:type="spellEnd"/>
      <w:r w:rsidRPr="00C35227">
        <w:t xml:space="preserve"> </w:t>
      </w:r>
      <w:proofErr w:type="spellStart"/>
      <w:r w:rsidRPr="00C35227">
        <w:t>Lentera</w:t>
      </w:r>
      <w:proofErr w:type="spellEnd"/>
      <w:r w:rsidRPr="00C35227">
        <w:t xml:space="preserve"> Pendidikan, 9(1).</w:t>
      </w:r>
    </w:p>
  </w:footnote>
  <w:footnote w:id="2">
    <w:p w14:paraId="1ECFBC1C" w14:textId="27881268" w:rsidR="00C35227" w:rsidRDefault="00C35227" w:rsidP="00C35227">
      <w:pPr>
        <w:pStyle w:val="9Footnote"/>
      </w:pPr>
      <w:r>
        <w:rPr>
          <w:rStyle w:val="FootnoteReference"/>
        </w:rPr>
        <w:footnoteRef/>
      </w:r>
      <w:r>
        <w:t xml:space="preserve"> </w:t>
      </w:r>
      <w:r w:rsidRPr="00C35227">
        <w:t>Ardiansyah, S., &amp; Fikri, M. (2024). Strategi guru PAI dalam pembinaan akhlak mulia generasi Alpha (studi pada sekolah dasar Kota Sabang). FITRAH: International Islamic Education Journal, 6(2).</w:t>
      </w:r>
    </w:p>
  </w:footnote>
  <w:footnote w:id="3">
    <w:p w14:paraId="5F56365B" w14:textId="22EC0C85" w:rsidR="00C35227" w:rsidRDefault="00C35227" w:rsidP="00C35227">
      <w:pPr>
        <w:pStyle w:val="9Footnote"/>
      </w:pPr>
      <w:r>
        <w:rPr>
          <w:rStyle w:val="FootnoteReference"/>
        </w:rPr>
        <w:footnoteRef/>
      </w:r>
      <w:r>
        <w:t xml:space="preserve"> </w:t>
      </w:r>
      <w:r w:rsidRPr="00C35227">
        <w:t xml:space="preserve">Haryati, </w:t>
      </w:r>
      <w:r w:rsidRPr="00C35227">
        <w:t>M., Rahmania</w:t>
      </w:r>
      <w:r>
        <w:t xml:space="preserve">dkk </w:t>
      </w:r>
      <w:r w:rsidRPr="00C35227">
        <w:t xml:space="preserve"> (2024). Teori humanistik dan implikasinya dalam pembelajaran pendidikan agama Islam. Jurnal Raden Fatah Palembang.</w:t>
      </w:r>
    </w:p>
  </w:footnote>
  <w:footnote w:id="4">
    <w:p w14:paraId="34CF0DE9" w14:textId="77777777" w:rsidR="00084935" w:rsidRDefault="00084935" w:rsidP="00084935">
      <w:pPr>
        <w:pStyle w:val="9Footnote"/>
      </w:pPr>
      <w:r>
        <w:rPr>
          <w:rStyle w:val="FootnoteReference"/>
        </w:rPr>
        <w:footnoteRef/>
      </w:r>
      <w:r>
        <w:t xml:space="preserve"> </w:t>
      </w:r>
      <w:r>
        <w:fldChar w:fldCharType="begin" w:fldLock="1"/>
      </w:r>
      <w:r>
        <w:instrText>ADDIN CSL_CITATION {"citationItems":[{"id":"ITEM-1","itemData":{"author":[{"dropping-particle":"","family":"Assawqi","given":"Hefdon","non-dropping-particle":"","parse-names":false,"suffix":""}],"id":"ITEM-1","issued":{"date-parts":[["2021"]]},"publisher":"Indramayu: Adab","title":"Pendidikan Akhlaqul Karimah Perspektif Tasawwuf","type":"book"},"uris":["http://www.mendeley.com/documents/?uuid=e81b5a18-f0f1-4489-ba93-b8b2c534ae69"]}],"mendeley":{"formattedCitation":"Hefdon Assawqi, &lt;i&gt;Pendidikan Akhlaqul Karimah Perspektif Tasawwuf&lt;/i&gt; (Indramayu: Adab, 2021).","plainTextFormattedCitation":"Hefdon Assawqi, Pendidikan Akhlaqul Karimah Perspektif Tasawwuf (Indramayu: Adab, 2021).","previouslyFormattedCitation":"Hefdon Assawqi, &lt;i&gt;Pendidikan Akhlaqul Karimah Perspektif Tasawwuf&lt;/i&gt; (Indramayu: Adab, 2021)."},"properties":{"noteIndex":1},"schema":"https://github.com/citation-style-language/schema/raw/master/csl-citation.json"}</w:instrText>
      </w:r>
      <w:r>
        <w:fldChar w:fldCharType="separate"/>
      </w:r>
      <w:r w:rsidRPr="00532A9E">
        <w:rPr>
          <w:noProof/>
        </w:rPr>
        <w:t xml:space="preserve">Hefdon Assawqi, </w:t>
      </w:r>
      <w:r w:rsidRPr="00532A9E">
        <w:rPr>
          <w:i/>
          <w:noProof/>
        </w:rPr>
        <w:t>Pendidikan Akhlaqul Karimah Perspektif Tasawwuf</w:t>
      </w:r>
      <w:r w:rsidRPr="00532A9E">
        <w:rPr>
          <w:noProof/>
        </w:rPr>
        <w:t xml:space="preserve"> (Indramayu: Adab, 2021).</w:t>
      </w:r>
      <w:r>
        <w:fldChar w:fldCharType="end"/>
      </w:r>
    </w:p>
  </w:footnote>
  <w:footnote w:id="5">
    <w:p w14:paraId="06556523" w14:textId="77777777" w:rsidR="00084935" w:rsidRDefault="00084935" w:rsidP="008B4A92">
      <w:pPr>
        <w:pStyle w:val="9Footnote"/>
      </w:pPr>
      <w:r>
        <w:rPr>
          <w:rStyle w:val="FootnoteReference"/>
        </w:rPr>
        <w:footnoteRef/>
      </w:r>
      <w:r>
        <w:t xml:space="preserve"> </w:t>
      </w:r>
      <w:r>
        <w:fldChar w:fldCharType="begin" w:fldLock="1"/>
      </w:r>
      <w:r>
        <w:instrText>ADDIN CSL_CITATION {"citationItems":[{"id":"ITEM-1","itemData":{"author":[{"dropping-particle":"","family":"Nadwi","given":"Sayyed Abul Hasan Ali","non-dropping-particle":"","parse-names":false,"suffix":""}],"id":"ITEM-1","issued":{"date-parts":[["2003"]]},"publisher":"UK Islamic Academy","title":"Tahdhib al-Akhlaq (A Hadith Guide for Personal &amp; Social Conduct)","type":"book"},"uris":["http://www.mendeley.com/documents/?uuid=b5f7209a-f6d0-4156-9389-68be911bc54f"]}],"mendeley":{"formattedCitation":"Sayyed Abul Hasan Ali Nadwi, &lt;i&gt;Tahdhib Al-Akhlaq (A Hadith Guide for Personal &amp; Social Conduct)&lt;/i&gt; (UK Islamic Academy, 2003).","plainTextFormattedCitation":"Sayyed Abul Hasan Ali Nadwi, Tahdhib Al-Akhlaq (A Hadith Guide for Personal &amp; Social Conduct) (UK Islamic Academy, 2003).","previouslyFormattedCitation":"Sayyed Abul Hasan Ali Nadwi, &lt;i&gt;Tahdhib Al-Akhlaq (A Hadith Guide for Personal &amp; Social Conduct)&lt;/i&gt; (UK Islamic Academy, 2003)."},"properties":{"noteIndex":2},"schema":"https://github.com/citation-style-language/schema/raw/master/csl-citation.json"}</w:instrText>
      </w:r>
      <w:r>
        <w:fldChar w:fldCharType="separate"/>
      </w:r>
      <w:r w:rsidRPr="00532A9E">
        <w:rPr>
          <w:noProof/>
        </w:rPr>
        <w:t xml:space="preserve">Sayyed Abul Hasan Ali Nadwi, </w:t>
      </w:r>
      <w:r w:rsidRPr="00532A9E">
        <w:rPr>
          <w:i/>
          <w:noProof/>
        </w:rPr>
        <w:t>Tahdhib Al-Akhlaq (A Hadith Guide for Personal &amp; Social Conduct)</w:t>
      </w:r>
      <w:r w:rsidRPr="00532A9E">
        <w:rPr>
          <w:noProof/>
        </w:rPr>
        <w:t xml:space="preserve"> (UK Islamic Academy, 2003).</w:t>
      </w:r>
      <w:r>
        <w:fldChar w:fldCharType="end"/>
      </w:r>
    </w:p>
  </w:footnote>
  <w:footnote w:id="6">
    <w:p w14:paraId="151599C1" w14:textId="77777777" w:rsidR="00084935" w:rsidRDefault="00084935" w:rsidP="008B4A92">
      <w:pPr>
        <w:pStyle w:val="9Footnote"/>
      </w:pPr>
      <w:r>
        <w:rPr>
          <w:rStyle w:val="FootnoteReference"/>
        </w:rPr>
        <w:footnoteRef/>
      </w:r>
      <w:r>
        <w:t xml:space="preserve"> </w:t>
      </w:r>
      <w:r>
        <w:fldChar w:fldCharType="begin" w:fldLock="1"/>
      </w:r>
      <w:r>
        <w:instrText>ADDIN CSL_CITATION {"citationItems":[{"id":"ITEM-1","itemData":{"author":[{"dropping-particle":"","family":"Assawqi","given":"Hefdon","non-dropping-particle":"","parse-names":false,"suffix":""}],"id":"ITEM-1","issued":{"date-parts":[["2021"]]},"publisher":"Indramayu: Adab","title":"Pendidikan Akhlaqul Karimah Perspektif Tasawwuf","type":"book"},"uris":["http://www.mendeley.com/documents/?uuid=e81b5a18-f0f1-4489-ba93-b8b2c534ae69"]}],"mendeley":{"formattedCitation":"Assawqi.","plainTextFormattedCitation":"Assawqi.","previouslyFormattedCitation":"Assawqi."},"properties":{"noteIndex":3},"schema":"https://github.com/citation-style-language/schema/raw/master/csl-citation.json"}</w:instrText>
      </w:r>
      <w:r>
        <w:fldChar w:fldCharType="separate"/>
      </w:r>
      <w:r w:rsidRPr="00532A9E">
        <w:rPr>
          <w:noProof/>
        </w:rPr>
        <w:t>Assawqi.</w:t>
      </w:r>
      <w:r>
        <w:fldChar w:fldCharType="end"/>
      </w:r>
    </w:p>
  </w:footnote>
  <w:footnote w:id="7">
    <w:p w14:paraId="78B830C4" w14:textId="77777777" w:rsidR="00084935" w:rsidRDefault="00084935" w:rsidP="008B4A92">
      <w:pPr>
        <w:pStyle w:val="9Footnote"/>
      </w:pPr>
      <w:r>
        <w:rPr>
          <w:rStyle w:val="FootnoteReference"/>
        </w:rPr>
        <w:footnoteRef/>
      </w:r>
      <w:r>
        <w:t xml:space="preserve"> </w:t>
      </w:r>
      <w:r>
        <w:fldChar w:fldCharType="begin" w:fldLock="1"/>
      </w:r>
      <w:r>
        <w:instrText>ADDIN CSL_CITATION {"citationItems":[{"id":"ITEM-1","itemData":{"author":[{"dropping-particle":"","family":"Anwar","given":"Rosihon","non-dropping-particle":"","parse-names":false,"suffix":""}],"id":"ITEM-1","issued":{"date-parts":[["2010"]]},"publisher":"Bandung: Pustaka Setia","title":"Akhlak Tasawuf","type":"book"},"uris":["http://www.mendeley.com/documents/?uuid=122a5995-3574-43fe-bf8c-30bcff95351d"]}],"mendeley":{"formattedCitation":"Rosihon Anwar, &lt;i&gt;Akhlak Tasawuf&lt;/i&gt; (Bandung: Pustaka Setia, 2010).","plainTextFormattedCitation":"Rosihon Anwar, Akhlak Tasawuf (Bandung: Pustaka Setia, 2010).","previouslyFormattedCitation":"Rosihon Anwar, &lt;i&gt;Akhlak Tasawuf&lt;/i&gt; (Bandung: Pustaka Setia, 2010)."},"properties":{"noteIndex":4},"schema":"https://github.com/citation-style-language/schema/raw/master/csl-citation.json"}</w:instrText>
      </w:r>
      <w:r>
        <w:fldChar w:fldCharType="separate"/>
      </w:r>
      <w:r w:rsidRPr="00532A9E">
        <w:rPr>
          <w:noProof/>
        </w:rPr>
        <w:t xml:space="preserve">Rosihon Anwar, </w:t>
      </w:r>
      <w:r w:rsidRPr="00532A9E">
        <w:rPr>
          <w:i/>
          <w:noProof/>
        </w:rPr>
        <w:t>Akhlak Tasawuf</w:t>
      </w:r>
      <w:r w:rsidRPr="00532A9E">
        <w:rPr>
          <w:noProof/>
        </w:rPr>
        <w:t xml:space="preserve"> (Bandung: Pustaka Setia, 2010).</w:t>
      </w:r>
      <w:r>
        <w:fldChar w:fldCharType="end"/>
      </w:r>
    </w:p>
  </w:footnote>
  <w:footnote w:id="8">
    <w:p w14:paraId="4D33BD1F" w14:textId="77777777" w:rsidR="00084935" w:rsidRDefault="00084935" w:rsidP="009B32F8">
      <w:pPr>
        <w:pStyle w:val="9Footnote"/>
      </w:pPr>
      <w:r>
        <w:rPr>
          <w:rStyle w:val="FootnoteReference"/>
        </w:rPr>
        <w:footnoteRef/>
      </w:r>
      <w:r>
        <w:t xml:space="preserve"> </w:t>
      </w:r>
      <w:r>
        <w:fldChar w:fldCharType="begin" w:fldLock="1"/>
      </w:r>
      <w:r>
        <w:instrText>ADDIN CSL_CITATION {"citationItems":[{"id":"ITEM-1","itemData":{"author":[{"dropping-particle":"","family":"Anwar","given":"Rosihon","non-dropping-particle":"","parse-names":false,"suffix":""}],"id":"ITEM-1","issued":{"date-parts":[["2010"]]},"publisher":"Bandung: Pustaka Setia","title":"Akhlak Tasawuf","type":"book"},"uris":["http://www.mendeley.com/documents/?uuid=122a5995-3574-43fe-bf8c-30bcff95351d"]}],"mendeley":{"formattedCitation":"Anwar.","plainTextFormattedCitation":"Anwar.","previouslyFormattedCitation":"Anwar."},"properties":{"noteIndex":5},"schema":"https://github.com/citation-style-language/schema/raw/master/csl-citation.json"}</w:instrText>
      </w:r>
      <w:r>
        <w:fldChar w:fldCharType="separate"/>
      </w:r>
      <w:r w:rsidRPr="00532A9E">
        <w:rPr>
          <w:noProof/>
        </w:rPr>
        <w:t>Anwar.</w:t>
      </w:r>
      <w:r>
        <w:fldChar w:fldCharType="end"/>
      </w:r>
    </w:p>
  </w:footnote>
  <w:footnote w:id="9">
    <w:p w14:paraId="54EB3A15" w14:textId="77777777" w:rsidR="00084935" w:rsidRDefault="00084935" w:rsidP="009B32F8">
      <w:pPr>
        <w:pStyle w:val="9Footnote"/>
      </w:pPr>
      <w:r>
        <w:rPr>
          <w:rStyle w:val="FootnoteReference"/>
        </w:rPr>
        <w:footnoteRef/>
      </w:r>
      <w:r>
        <w:t xml:space="preserve"> </w:t>
      </w:r>
      <w:r>
        <w:fldChar w:fldCharType="begin" w:fldLock="1"/>
      </w:r>
      <w:r>
        <w:instrText>ADDIN CSL_CITATION {"citationItems":[{"id":"ITEM-1","itemData":{"author":[{"dropping-particle":"","family":"Zakiah Darajat","given":"","non-dropping-particle":"","parse-names":false,"suffix":""}],"id":"ITEM-1","issued":{"date-parts":[["1984"]]},"publisher":"Jakarta: Bulan Bintang","title":"Dasar-dasar Agama Islam","type":"book"},"uris":["http://www.mendeley.com/documents/?uuid=adaa9781-fac2-4123-9701-b6132fc7a2e8"]}],"mendeley":{"formattedCitation":"Zakiah Darajat, &lt;i&gt;Dasar-Dasar Agama Islam&lt;/i&gt; (Jakarta: Bulan Bintang, 1984).","plainTextFormattedCitation":"Zakiah Darajat, Dasar-Dasar Agama Islam (Jakarta: Bulan Bintang, 1984).","previouslyFormattedCitation":"Zakiah Darajat, &lt;i&gt;Dasar-Dasar Agama Islam&lt;/i&gt; (Jakarta: Bulan Bintang, 1984)."},"properties":{"noteIndex":6},"schema":"https://github.com/citation-style-language/schema/raw/master/csl-citation.json"}</w:instrText>
      </w:r>
      <w:r>
        <w:fldChar w:fldCharType="separate"/>
      </w:r>
      <w:r w:rsidRPr="00532A9E">
        <w:rPr>
          <w:noProof/>
        </w:rPr>
        <w:t xml:space="preserve">Zakiah Darajat, </w:t>
      </w:r>
      <w:r w:rsidRPr="00532A9E">
        <w:rPr>
          <w:i/>
          <w:noProof/>
        </w:rPr>
        <w:t>Dasar-Dasar Agama Islam</w:t>
      </w:r>
      <w:r w:rsidRPr="00532A9E">
        <w:rPr>
          <w:noProof/>
        </w:rPr>
        <w:t xml:space="preserve"> (Jakarta: Bulan Bintang, 1984).</w:t>
      </w:r>
      <w:r>
        <w:fldChar w:fldCharType="end"/>
      </w:r>
    </w:p>
  </w:footnote>
  <w:footnote w:id="10">
    <w:p w14:paraId="4953176E" w14:textId="77777777" w:rsidR="00084935" w:rsidRDefault="00084935" w:rsidP="009B32F8">
      <w:pPr>
        <w:pStyle w:val="9Footnote"/>
      </w:pPr>
      <w:r>
        <w:rPr>
          <w:rStyle w:val="FootnoteReference"/>
        </w:rPr>
        <w:footnoteRef/>
      </w:r>
      <w:r>
        <w:t xml:space="preserve"> </w:t>
      </w:r>
      <w:r>
        <w:fldChar w:fldCharType="begin" w:fldLock="1"/>
      </w:r>
      <w:r>
        <w:instrText>ADDIN CSL_CITATION {"citationItems":[{"id":"ITEM-1","itemData":{"author":[{"dropping-particle":"","family":"Elmubarok","given":"Zaim","non-dropping-particle":"","parse-names":false,"suffix":""}],"id":"ITEM-1","issued":{"date-parts":[["2013"]]},"publisher":"Semarang: UNNES Press","title":"Islam: Rahmatan Lil Alamin","type":"book"},"uris":["http://www.mendeley.com/documents/?uuid=2c07b0c9-01e3-4911-889e-d314e8860a4a"]}],"mendeley":{"formattedCitation":"Zaim Elmubarok, &lt;i&gt;Islam: Rahmatan Lil Alamin&lt;/i&gt; (Semarang: UNNES Press, 2013).","plainTextFormattedCitation":"Zaim Elmubarok, Islam: Rahmatan Lil Alamin (Semarang: UNNES Press, 2013).","previouslyFormattedCitation":"Zaim Elmubarok, &lt;i&gt;Islam: Rahmatan Lil Alamin&lt;/i&gt; (Semarang: UNNES Press, 2013)."},"properties":{"noteIndex":7},"schema":"https://github.com/citation-style-language/schema/raw/master/csl-citation.json"}</w:instrText>
      </w:r>
      <w:r>
        <w:fldChar w:fldCharType="separate"/>
      </w:r>
      <w:r w:rsidRPr="00532A9E">
        <w:rPr>
          <w:noProof/>
        </w:rPr>
        <w:t xml:space="preserve">Zaim Elmubarok, </w:t>
      </w:r>
      <w:r w:rsidRPr="00532A9E">
        <w:rPr>
          <w:i/>
          <w:noProof/>
        </w:rPr>
        <w:t>Islam: Rahmatan Lil Alamin</w:t>
      </w:r>
      <w:r w:rsidRPr="00532A9E">
        <w:rPr>
          <w:noProof/>
        </w:rPr>
        <w:t xml:space="preserve"> (Semarang: UNNES Press, 2013).</w:t>
      </w:r>
      <w:r>
        <w:fldChar w:fldCharType="end"/>
      </w:r>
    </w:p>
  </w:footnote>
  <w:footnote w:id="11">
    <w:p w14:paraId="79D04349" w14:textId="77777777" w:rsidR="00D66333" w:rsidRPr="009B32F8" w:rsidRDefault="00D66333" w:rsidP="009B32F8">
      <w:pPr>
        <w:pStyle w:val="9Footnote"/>
      </w:pPr>
      <w:r>
        <w:rPr>
          <w:rStyle w:val="FootnoteReference"/>
        </w:rPr>
        <w:footnoteRef/>
      </w:r>
      <w:r>
        <w:t xml:space="preserve"> </w:t>
      </w:r>
      <w:r w:rsidRPr="009B32F8">
        <w:fldChar w:fldCharType="begin" w:fldLock="1"/>
      </w:r>
      <w:r w:rsidRPr="009B32F8">
        <w:instrText>ADDIN CSL_CITATION {"citationItems":[{"id":"ITEM-1","itemData":{"author":[{"dropping-particle":"","family":"Okros","given":"Alan","non-dropping-particle":"","parse-names":false,"suffix":""}],"container-title":"Cham: Springer International Publishing","id":"ITEM-1","issued":{"date-parts":[["2019"]]},"page":"(pp. 33-51)","title":"Generational theory and cohort analysis in Harnessing the potential of digital post-Millennials in the future workplace","type":"article-journal"},"uris":["http://www.mendeley.com/documents/?uuid=5d3699af-e88f-4dce-9426-b57c7d95ff6c"]}],"mendeley":{"formattedCitation":"Alan Okros, ‘Generational Theory and Cohort Analysis in Harnessing the Potential of Digital Post-Millennials in the Future Workplace’, &lt;i&gt;Cham: Springer International Publishing&lt;/i&gt;, 2019, p. (pp. 33-51).","plainTextFormattedCitation":"Alan Okros, ‘Generational Theory and Cohort Analysis in Harnessing the Potential of Digital Post-Millennials in the Future Workplace’, Cham: Springer International Publishing, 2019, p. (pp. 33-51).","previouslyFormattedCitation":"Alan Okros, ‘Generational Theory and Cohort Analysis in Harnessing the Potential of Digital Post-Millennials in the Future Workplace’, &lt;i&gt;Cham: Springer International Publishing&lt;/i&gt;, 2019, p. (pp. 33-51)."},"properties":{"noteIndex":8},"schema":"https://github.com/citation-style-language/schema/raw/master/csl-citation.json"}</w:instrText>
      </w:r>
      <w:r w:rsidRPr="009B32F8">
        <w:fldChar w:fldCharType="separate"/>
      </w:r>
      <w:r w:rsidRPr="009B32F8">
        <w:rPr>
          <w:noProof/>
        </w:rPr>
        <w:t>Alan Okros, ‘Generational Theory and Cohort Analysis in Harnessing the Potential of Digital Post-Millennials in the Future Workplace’, Cham: Springer International Publishing, 2019, p. (pp. 33-51).</w:t>
      </w:r>
      <w:r w:rsidRPr="009B32F8">
        <w:fldChar w:fldCharType="end"/>
      </w:r>
    </w:p>
  </w:footnote>
  <w:footnote w:id="12">
    <w:p w14:paraId="45B24733" w14:textId="77777777" w:rsidR="00D66333" w:rsidRDefault="00D66333" w:rsidP="009B32F8">
      <w:pPr>
        <w:pStyle w:val="9Footnote"/>
      </w:pPr>
      <w:r w:rsidRPr="009B32F8">
        <w:rPr>
          <w:rStyle w:val="FootnoteReference"/>
        </w:rPr>
        <w:footnoteRef/>
      </w:r>
      <w:r w:rsidRPr="009B32F8">
        <w:t xml:space="preserve"> </w:t>
      </w:r>
      <w:r w:rsidRPr="009B32F8">
        <w:fldChar w:fldCharType="begin" w:fldLock="1"/>
      </w:r>
      <w:r w:rsidRPr="009B32F8">
        <w:instrText>ADDIN CSL_CITATION {"citationItems":[{"id":"ITEM-1","itemData":{"author":[{"dropping-particle":"","family":"McCrindle","given":"Mark","non-dropping-particle":"","parse-names":false,"suffix":""},{"dropping-particle":"","family":"Fell","given":"Ashley","non-dropping-particle":"","parse-names":false,"suffix":""},{"dropping-particle":"","family":"Buckerfield","given":"Sam","non-dropping-particle":"","parse-names":false,"suffix":""}],"id":"ITEM-1","issued":{"date-parts":[["2021"]]},"publisher":"Australia: McCrindle Research Pty Ltd","title":"Generation Alpha: Understanding Our Children and Helping Them Thrive","type":"book"},"uris":["http://www.mendeley.com/documents/?uuid=95fce61b-6f3a-4fdb-969a-22bbc417231b"]}],"mendeley":{"formattedCitation":"Mark McCrindle, Ashley Fell, and Sam Buckerfield, &lt;i&gt;Generation Alpha: Understanding Our Children and Helping Them Thrive&lt;/i&gt; (Australia: McCrindle Research Pty Ltd, 2021).","plainTextFormattedCitation":"Mark McCrindle, Ashley Fell, and Sam Buckerfield, Generation Alpha: Understanding Our Children and Helping Them Thrive (Australia: McCrindle Research Pty Ltd, 2021).","previouslyFormattedCitation":"Mark McCrindle, Ashley Fell, and Sam Buckerfield, &lt;i&gt;Generation Alpha: Understanding Our Children and Helping Them Thrive&lt;/i&gt; (Australia: McCrindle Research Pty Ltd, 2021)."},"properties":{"noteIndex":9},"schema":"https://github.com/citation-style-language/schema/raw/master/csl-citation.json"}</w:instrText>
      </w:r>
      <w:r w:rsidRPr="009B32F8">
        <w:fldChar w:fldCharType="separate"/>
      </w:r>
      <w:r w:rsidRPr="009B32F8">
        <w:rPr>
          <w:noProof/>
        </w:rPr>
        <w:t>Mark McCrindle, Ashley Fell, and Sam Buckerfield, Generation Alpha: Understanding Our Children and Helping Them Thrive (Australia: McCrindle Research Pty Ltd, 2021).</w:t>
      </w:r>
      <w:r w:rsidRPr="009B32F8">
        <w:fldChar w:fldCharType="end"/>
      </w:r>
    </w:p>
  </w:footnote>
  <w:footnote w:id="13">
    <w:p w14:paraId="636236C8" w14:textId="77777777" w:rsidR="00D66333" w:rsidRDefault="00D66333" w:rsidP="00D66333">
      <w:pPr>
        <w:pStyle w:val="9Footnote"/>
      </w:pPr>
      <w:r>
        <w:rPr>
          <w:rStyle w:val="FootnoteReference"/>
        </w:rPr>
        <w:footnoteRef/>
      </w:r>
      <w:r>
        <w:t xml:space="preserve"> </w:t>
      </w:r>
      <w:r>
        <w:fldChar w:fldCharType="begin" w:fldLock="1"/>
      </w:r>
      <w:r>
        <w:instrText>ADDIN CSL_CITATION {"citationItems":[{"id":"ITEM-1","itemData":{"author":[{"dropping-particle":"","family":"Yasir","given":"Muhammad","non-dropping-particle":"","parse-names":false,"suffix":""},{"dropping-particle":"","family":"Susilawati","given":"","non-dropping-particle":"","parse-names":false,"suffix":""}],"container-title":"Jurnal PKM: Pengabdian kepada Masyarakat","id":"ITEM-1","issue":"03","issued":{"date-parts":[["2021"]]},"page":"309-317","title":"Pendidikan Karakter pada Generasi Alpha: Tanggung Jawab, Disiplin dan Kerja Keras","type":"article-journal","volume":"04"},"uris":["http://www.mendeley.com/documents/?uuid=cd5165f4-f7a6-4774-8573-cfe4985a65cd"]}],"mendeley":{"formattedCitation":"Muhammad Yasir and Susilawati, ‘Pendidikan Karakter Pada Generasi Alpha: Tanggung Jawab, Disiplin Dan Kerja Keras’, &lt;i&gt;Jurnal PKM: Pengabdian Kepada Masyarakat&lt;/i&gt;, 04.03 (2021), pp. 309–17.","plainTextFormattedCitation":"Muhammad Yasir and Susilawati, ‘Pendidikan Karakter Pada Generasi Alpha: Tanggung Jawab, Disiplin Dan Kerja Keras’, Jurnal PKM: Pengabdian Kepada Masyarakat, 04.03 (2021), pp. 309–17.","previouslyFormattedCitation":"Muhammad Yasir and Susilawati, ‘Pendidikan Karakter Pada Generasi Alpha: Tanggung Jawab, Disiplin Dan Kerja Keras’, &lt;i&gt;Jurnal PKM: Pengabdian Kepada Masyarakat&lt;/i&gt;, 04.03 (2021), pp. 309–17."},"properties":{"noteIndex":10},"schema":"https://github.com/citation-style-language/schema/raw/master/csl-citation.json"}</w:instrText>
      </w:r>
      <w:r>
        <w:fldChar w:fldCharType="separate"/>
      </w:r>
      <w:r w:rsidRPr="00BC1571">
        <w:rPr>
          <w:noProof/>
        </w:rPr>
        <w:t xml:space="preserve">Muhammad Yasir and Susilawati, ‘Pendidikan Karakter Pada Generasi Alpha: Tanggung Jawab, Disiplin Dan Kerja Keras’, </w:t>
      </w:r>
      <w:r w:rsidRPr="00BC1571">
        <w:rPr>
          <w:i/>
          <w:noProof/>
        </w:rPr>
        <w:t>Jurnal PKM: Pengabdian Kepada Masyarakat</w:t>
      </w:r>
      <w:r w:rsidRPr="00BC1571">
        <w:rPr>
          <w:noProof/>
        </w:rPr>
        <w:t>, 04.03 (2021), pp. 309–17.</w:t>
      </w:r>
      <w:r>
        <w:fldChar w:fldCharType="end"/>
      </w:r>
    </w:p>
  </w:footnote>
  <w:footnote w:id="14">
    <w:p w14:paraId="49DC8CE5" w14:textId="68A7C790" w:rsidR="00D66333" w:rsidRDefault="00D66333" w:rsidP="00D66333">
      <w:pPr>
        <w:pStyle w:val="9Footnote"/>
      </w:pPr>
      <w:r>
        <w:rPr>
          <w:rStyle w:val="FootnoteReference"/>
        </w:rPr>
        <w:footnoteRef/>
      </w:r>
      <w:r>
        <w:t xml:space="preserve"> </w:t>
      </w:r>
      <w:r>
        <w:fldChar w:fldCharType="begin" w:fldLock="1"/>
      </w:r>
      <w:r w:rsidR="000D32B7">
        <w:instrText>ADDIN CSL_CITATION {"citationItems":[{"id":"ITEM-1","itemData":{"DOI":"10.31004/obsesi.v7i4.3811","author":[{"dropping-particle":"","family":"Haryanti","given":"Dwi","non-dropping-particle":"","parse-names":false,"suffix":""},{"dropping-particle":"","family":"Adib","given":"Noblana","non-dropping-particle":"","parse-names":false,"suffix":""}],"id":"ITEM-1","issue":"4","issued":{"date-parts":[["2023"]]},"page":"4409-4420","title":"Pendidikan Karakter di Masa Pandemi Covid 19 : Tindakan Orang Tua dan Guru PAUD","type":"article-journal","volume":"7"},"uris":["http://www.mendeley.com/documents/?uuid=3671524c-2d42-4819-8919-5b314fa0fb2a"]}],"mendeley":{"formattedCitation":"Dwi Haryanti and Noblana Adib, ‘Pendidikan Karakter Di Masa Pandemi Covid 19 : Tindakan Orang Tua Dan Guru PAUD’, 7.4 (2023), pp. 4409–20, doi:10.31004/obsesi.v7i4.3811.","manualFormatting":"Dwi Haryanti and Noblana Adib, ‘Pendidikan Karakter Di Masa Pandemi Covid 19 : Tindakan Orang Tua Dan Guru PAUD’, 7.4 (2023), pp. 4409–20 ","plainTextFormattedCitation":"Dwi Haryanti and Noblana Adib, ‘Pendidikan Karakter Di Masa Pandemi Covid 19 : Tindakan Orang Tua Dan Guru PAUD’, 7.4 (2023), pp. 4409–20, doi:10.31004/obsesi.v7i4.3811.","previouslyFormattedCitation":"Dwi Haryanti and Noblana Adib, ‘Pendidikan Karakter Di Masa Pandemi Covid 19 : Tindakan Orang Tua Dan Guru PAUD’, 7.4 (2023), pp. 4409–20, doi:10.31004/obsesi.v7i4.3811."},"properties":{"noteIndex":11},"schema":"https://github.com/citation-style-language/schema/raw/master/csl-citation.json"}</w:instrText>
      </w:r>
      <w:r>
        <w:fldChar w:fldCharType="separate"/>
      </w:r>
      <w:r w:rsidRPr="00882958">
        <w:rPr>
          <w:noProof/>
        </w:rPr>
        <w:t>Dwi Haryanti and Noblana Adib, ‘Pendidikan Karakter Di Mas</w:t>
      </w:r>
      <w:r>
        <w:rPr>
          <w:noProof/>
        </w:rPr>
        <w:t>a Pandemi Covid 19 : Tindakan</w:t>
      </w:r>
      <w:r>
        <w:rPr>
          <w:noProof/>
          <w:lang w:val="en-US"/>
        </w:rPr>
        <w:t xml:space="preserve"> </w:t>
      </w:r>
      <w:r w:rsidRPr="00882958">
        <w:rPr>
          <w:noProof/>
        </w:rPr>
        <w:t>Orang Tua Dan Guru</w:t>
      </w:r>
      <w:r>
        <w:rPr>
          <w:noProof/>
        </w:rPr>
        <w:t xml:space="preserve"> PAUD’, 7.4 (2023), pp. 4409–20</w:t>
      </w:r>
      <w:r w:rsidRPr="00882958">
        <w:rPr>
          <w:noProof/>
        </w:rPr>
        <w:t xml:space="preserve"> </w:t>
      </w:r>
      <w:r>
        <w:fldChar w:fldCharType="end"/>
      </w:r>
    </w:p>
  </w:footnote>
  <w:footnote w:id="15">
    <w:p w14:paraId="60B54F67" w14:textId="2DB1B97F" w:rsidR="00F80AEE" w:rsidRDefault="00F80AEE" w:rsidP="00F80AEE">
      <w:pPr>
        <w:pStyle w:val="FootnoteText"/>
      </w:pPr>
      <w:r>
        <w:rPr>
          <w:rStyle w:val="FootnoteReference"/>
        </w:rPr>
        <w:footnoteRef/>
      </w:r>
      <w:r>
        <w:t xml:space="preserve"> </w:t>
      </w:r>
      <w:r>
        <w:fldChar w:fldCharType="begin" w:fldLock="1"/>
      </w:r>
      <w:r w:rsidR="00717D38">
        <w:instrText>ADDIN CSL_CITATION {"citationItems":[{"id":"ITEM-1","itemData":{"author":[{"dropping-particle":"","family":"Nurmaida","given":"Desy Khusna","non-dropping-particle":"","parse-names":false,"suffix":""},{"dropping-particle":"","family":"Nasrullah","given":"","non-dropping-particle":"","parse-names":false,"suffix":""},{"dropping-particle":"","family":"Syarifudin","given":"","non-dropping-particle":"","parse-names":false,"suffix":""}],"container-title":"Asatiza: Jurnal Pendidikan","id":"ITEM-1","issue":"3","issued":{"date-parts":[["2022"]]},"page":"133-143","title":"Teori Pembelajaran Humanisme dalam Perspektif Pendidikan Islam","type":"article-journal","volume":"3"},"uris":["http://www.mendeley.com/documents/?uuid=fa832462-975c-4120-96c0-19b19b46bf0f"]}],"mendeley":{"formattedCitation":"Desy Khusna Nurmaida, Nasrullah, and Syarifudin, ‘Teori Pembelajaran Humanisme Dalam Perspektif Pendidikan Islam’, &lt;i&gt;Asatiza: Jurnal Pendidikan&lt;/i&gt;, 3.3 (2022), pp. 133–43.","plainTextFormattedCitation":"Desy Khusna Nurmaida, Nasrullah, and Syarifudin, ‘Teori Pembelajaran Humanisme Dalam Perspektif Pendidikan Islam’, Asatiza: Jurnal Pendidikan, 3.3 (2022), pp. 133–43.","previouslyFormattedCitation":"Desy Khusna Nurmaida, Nasrullah, and Syarifudin, ‘Teori Pembelajaran Humanisme Dalam Perspektif Pendidikan Islam’, &lt;i&gt;Asatiza: Jurnal Pendidikan&lt;/i&gt;, 3.3 (2022), pp. 133–43."},"properties":{"noteIndex":12},"schema":"https://github.com/citation-style-language/schema/raw/master/csl-citation.json"}</w:instrText>
      </w:r>
      <w:r>
        <w:fldChar w:fldCharType="separate"/>
      </w:r>
      <w:r w:rsidRPr="00D57F9B">
        <w:rPr>
          <w:noProof/>
        </w:rPr>
        <w:t xml:space="preserve">Desy Khusna Nurmaida, Nasrullah, and Syarifudin, ‘Teori Pembelajaran Humanisme Dalam Perspektif Pendidikan Islam’, </w:t>
      </w:r>
      <w:r w:rsidRPr="00D57F9B">
        <w:rPr>
          <w:i/>
          <w:noProof/>
        </w:rPr>
        <w:t>Asatiza: Jurnal Pendidikan</w:t>
      </w:r>
      <w:r w:rsidRPr="00D57F9B">
        <w:rPr>
          <w:noProof/>
        </w:rPr>
        <w:t>, 3.3 (2022), pp. 133–43.</w:t>
      </w:r>
      <w:r>
        <w:fldChar w:fldCharType="end"/>
      </w:r>
    </w:p>
  </w:footnote>
  <w:footnote w:id="16">
    <w:p w14:paraId="26B40553" w14:textId="77777777" w:rsidR="00F80AEE" w:rsidRDefault="00F80AEE" w:rsidP="00F80AEE">
      <w:pPr>
        <w:pStyle w:val="FootnoteText"/>
      </w:pPr>
      <w:r>
        <w:rPr>
          <w:rStyle w:val="FootnoteReference"/>
        </w:rPr>
        <w:footnoteRef/>
      </w:r>
      <w:r>
        <w:t xml:space="preserve"> </w:t>
      </w:r>
      <w:r>
        <w:fldChar w:fldCharType="begin" w:fldLock="1"/>
      </w:r>
      <w:r>
        <w:instrText>ADDIN CSL_CITATION {"citationItems":[{"id":"ITEM-1","itemData":{"author":[{"dropping-particle":"","family":"Devi","given":"Aulia Diana","non-dropping-particle":"","parse-names":false,"suffix":""}],"id":"ITEM-1","issued":{"date-parts":[["2021"]]},"page":"71-84","title":"Implementasi Teori Belajar Humanisme dalam Proses Belajar Mengajar Pendidikan Agama Islam","type":"article-journal","volume":"8"},"uris":["http://www.mendeley.com/documents/?uuid=5000c4b8-ee42-4ff1-8cb6-f30a6d388ad1"]}],"mendeley":{"formattedCitation":"Aulia Diana Devi, ‘Implementasi Teori Belajar Humanisme Dalam Proses Belajar Mengajar Pendidikan Agama Islam’, 8 (2021), pp. 71–84.","plainTextFormattedCitation":"Aulia Diana Devi, ‘Implementasi Teori Belajar Humanisme Dalam Proses Belajar Mengajar Pendidikan Agama Islam’, 8 (2021), pp. 71–84.","previouslyFormattedCitation":"Aulia Diana Devi, ‘Implementasi Teori Belajar Humanisme Dalam Proses Belajar Mengajar Pendidikan Agama Islam’, 8 (2021), pp. 71–84."},"properties":{"noteIndex":13},"schema":"https://github.com/citation-style-language/schema/raw/master/csl-citation.json"}</w:instrText>
      </w:r>
      <w:r>
        <w:fldChar w:fldCharType="separate"/>
      </w:r>
      <w:r w:rsidRPr="0069096B">
        <w:rPr>
          <w:noProof/>
        </w:rPr>
        <w:t>Aulia Diana Devi, ‘Implementasi Teori Belajar Humanisme Dalam Proses Belajar Mengajar Pendidikan Agama Islam’, 8 (2021), pp. 71–84.</w:t>
      </w:r>
      <w:r>
        <w:fldChar w:fldCharType="end"/>
      </w:r>
    </w:p>
  </w:footnote>
  <w:footnote w:id="17">
    <w:p w14:paraId="22DB6EED" w14:textId="77777777" w:rsidR="00F80AEE" w:rsidRPr="000350E7" w:rsidRDefault="00F80AEE" w:rsidP="008D25F2">
      <w:pPr>
        <w:pStyle w:val="9Footnote"/>
      </w:pPr>
      <w:r w:rsidRPr="000350E7">
        <w:rPr>
          <w:rStyle w:val="FootnoteReference"/>
          <w:rFonts w:asciiTheme="majorHAnsi" w:hAnsiTheme="majorHAnsi"/>
        </w:rPr>
        <w:footnoteRef/>
      </w:r>
      <w:r w:rsidRPr="000350E7">
        <w:t xml:space="preserve"> </w:t>
      </w:r>
      <w:r w:rsidRPr="000350E7">
        <w:fldChar w:fldCharType="begin"/>
      </w:r>
      <w:r w:rsidRPr="000350E7">
        <w:instrText xml:space="preserve"> ADDIN ZOTERO_ITEM CSL_CITATION {"citationID":"HMOpZQKq","properties":{"formattedCitation":"Maryjane Gosmo Buising, {\\i{}Leadership for Positive School Culture: A Vital Role of School Heads}, n.d.","plainCitation":"Maryjane Gosmo Buising, Leadership for Positive School Culture: A Vital Role of School Heads, n.d.","noteIndex":16},"citationItems":[{"id":3872,"uris":["http://zotero.org/users/local/ndpIlupr/items/UTWGNLA5"],"itemData":{"id":3872,"type":"article-journal","abstract":"This phenomenological study, entitled “Leadership for Positive School Culture: A Vital Role of School Heads,” explored the critical influence of school leadership in shaping and maintaining a positive school culture in the Magallanes North and South Districts. The research delved into the lived experiences of school heads, examining their strategies, challenges, and impacts in fostering an environment conducive to learning and growth. Key assumptions include the belief that a positive school culture enhances students' and teachers' wellbeing and academic performance, and that effective leadership practices are essential in fostering such a culture.","language":"en","source":"Zotero","title":"Leadership for Positive School Culture: A Vital Role of School Heads","author":[{"family":"Buising","given":"Maryjane Gosmo"}]}}],"schema":"https://github.com/citation-style-language/schema/raw/master/csl-citation.json"} </w:instrText>
      </w:r>
      <w:r w:rsidRPr="000350E7">
        <w:fldChar w:fldCharType="separate"/>
      </w:r>
      <w:r w:rsidRPr="000350E7">
        <w:rPr>
          <w:szCs w:val="24"/>
        </w:rPr>
        <w:t xml:space="preserve">Maryjane Gosmo Buising, </w:t>
      </w:r>
      <w:r w:rsidRPr="000350E7">
        <w:rPr>
          <w:i/>
          <w:iCs/>
          <w:szCs w:val="24"/>
        </w:rPr>
        <w:t>Leadership for Positive School Culture: A Vital Role of School Heads</w:t>
      </w:r>
      <w:r w:rsidRPr="000350E7">
        <w:rPr>
          <w:szCs w:val="24"/>
        </w:rPr>
        <w:t>, n.d.</w:t>
      </w:r>
      <w:r w:rsidRPr="000350E7">
        <w:fldChar w:fldCharType="end"/>
      </w:r>
    </w:p>
  </w:footnote>
  <w:footnote w:id="18">
    <w:p w14:paraId="573B2F39" w14:textId="77777777" w:rsidR="00F80AEE" w:rsidRPr="000350E7" w:rsidRDefault="00F80AEE" w:rsidP="008D25F2">
      <w:pPr>
        <w:pStyle w:val="9Footnote"/>
      </w:pPr>
      <w:r w:rsidRPr="000350E7">
        <w:rPr>
          <w:rStyle w:val="FootnoteReference"/>
          <w:rFonts w:asciiTheme="majorHAnsi" w:hAnsiTheme="majorHAnsi"/>
        </w:rPr>
        <w:footnoteRef/>
      </w:r>
      <w:r w:rsidRPr="000350E7">
        <w:t xml:space="preserve"> </w:t>
      </w:r>
      <w:r w:rsidRPr="000350E7">
        <w:fldChar w:fldCharType="begin"/>
      </w:r>
      <w:r w:rsidRPr="000350E7">
        <w:instrText xml:space="preserve"> ADDIN ZOTERO_ITEM CSL_CITATION {"citationID":"4hBLsDJr","properties":{"formattedCitation":"Elsi Fitrianis et al., \\uc0\\u8220{}Pendidikan Karakter Melalui Pendidikan Agama Islam di Era Revolusi Digital,\\uc0\\u8221{} {\\i{}Aktivisme: Jurnal Ilmu Pendidikan, Politik dan Sosial Indonesia} 2, no. 1 (2024): 135\\uc0\\u8211{}44, https://doi.org/10.62383/aktivisme.v2i1.726.","plainCitation":"Elsi Fitrianis et al., “Pendidikan Karakter Melalui Pendidikan Agama Islam di Era Revolusi Digital,” Aktivisme: Jurnal Ilmu Pendidikan, Politik dan Sosial Indonesia 2, no. 1 (2024): 135–44, https://doi.org/10.62383/aktivisme.v2i1.726.","noteIndex":17},"citationItems":[{"id":3875,"uris":["http://zotero.org/users/local/ndpIlupr/items/7LFQ73VS"],"itemData":{"id":3875,"type":"article-journal","abstract":"Character education through Islamic religious education in the digital era focuses on the integration of moral and ethical values in the context of modern technology. Research shows that Islamic religious education plays an important role in shaping students' character by instilling values such as patience, integrity and empathy, which are very much needed in today's digital world. Additionally, approaches that combine technology with religious instruction can increase learning effectiveness and help students face complex moral challenges. Thus, Islamic religious education becomes a pillar in developing the character of the younger generation.","container-title":"Aktivisme: Jurnal Ilmu Pendidikan, Politik dan Sosial Indonesia","DOI":"10.62383/aktivisme.v2i1.726","ISSN":"3032-5161, 3032-5153","issue":"1","journalAbbreviation":"Aktivisme","language":"id","license":"https://creativecommons.org/licenses/by-sa/4.0","page":"135-144","source":"DOI.org (Crossref)","title":"Pendidikan Karakter Melalui Pendidikan Agama Islam di Era Revolusi Digital","volume":"2","author":[{"literal":"Elsi Fitrianis"},{"literal":"Sarah Nurul Adha"},{"literal":"Gusmaneli Gusmaneli"}],"issued":{"date-parts":[["2024",12,17]]}}}],"schema":"https://github.com/citation-style-language/schema/raw/master/csl-citation.json"} </w:instrText>
      </w:r>
      <w:r w:rsidRPr="000350E7">
        <w:fldChar w:fldCharType="separate"/>
      </w:r>
      <w:r w:rsidRPr="000350E7">
        <w:rPr>
          <w:szCs w:val="24"/>
        </w:rPr>
        <w:t xml:space="preserve">Elsi </w:t>
      </w:r>
      <w:r w:rsidRPr="000350E7">
        <w:rPr>
          <w:szCs w:val="24"/>
        </w:rPr>
        <w:t xml:space="preserve">Fitrianis et al., “Pendidikan Karakter Melalui Pendidikan Agama Islam di Era Revolusi Digital,” </w:t>
      </w:r>
      <w:r w:rsidRPr="000350E7">
        <w:rPr>
          <w:i/>
          <w:iCs/>
          <w:szCs w:val="24"/>
        </w:rPr>
        <w:t>Aktivisme: Jurnal Ilmu Pendidikan, Politik dan Sosial Indonesia</w:t>
      </w:r>
      <w:r w:rsidRPr="000350E7">
        <w:rPr>
          <w:szCs w:val="24"/>
        </w:rPr>
        <w:t xml:space="preserve"> 2, no. 1 (2024): 135–44, https://doi.org/10.62383/aktivisme.v2i1.726.</w:t>
      </w:r>
      <w:r w:rsidRPr="000350E7">
        <w:fldChar w:fldCharType="end"/>
      </w:r>
    </w:p>
  </w:footnote>
  <w:footnote w:id="19">
    <w:p w14:paraId="74A99467" w14:textId="2055B740" w:rsidR="0069096B" w:rsidRDefault="0069096B" w:rsidP="008D25F2">
      <w:pPr>
        <w:pStyle w:val="9Footnote"/>
      </w:pPr>
      <w:r>
        <w:rPr>
          <w:rStyle w:val="FootnoteReference"/>
        </w:rPr>
        <w:footnoteRef/>
      </w:r>
      <w:r>
        <w:t xml:space="preserve"> </w:t>
      </w:r>
      <w:r>
        <w:fldChar w:fldCharType="begin" w:fldLock="1"/>
      </w:r>
      <w:r w:rsidR="00717D38">
        <w:instrText>ADDIN CSL_CITATION {"citationItems":[{"id":"ITEM-1","itemData":{"author":[{"dropping-particle":"","family":"Rahimi","given":"","non-dropping-particle":"","parse-names":false,"suffix":""}],"id":"ITEM-1","issue":"1","issued":{"date-parts":[["2021"]]},"page":"18-29","title":"Teori Belajar Humanisme Dalam Perspektif Pendidikan Islam","type":"article-journal","volume":"8"},"uris":["http://www.mendeley.com/documents/?uuid=8b405786-1820-4247-9606-d04ac0ef8ac3"]}],"mendeley":{"formattedCitation":"Rahimi, ‘Teori Belajar Humanisme Dalam Perspektif Pendidikan Islam’, 8.1 (2021), pp. 18–29.","plainTextFormattedCitation":"Rahimi, ‘Teori Belajar Humanisme Dalam Perspektif Pendidikan Islam’, 8.1 (2021), pp. 18–29.","previouslyFormattedCitation":"Rahimi, ‘Teori Belajar Humanisme Dalam Perspektif Pendidikan Islam’, 8.1 (2021), pp. 18–29."},"properties":{"noteIndex":16},"schema":"https://github.com/citation-style-language/schema/raw/master/csl-citation.json"}</w:instrText>
      </w:r>
      <w:r>
        <w:fldChar w:fldCharType="separate"/>
      </w:r>
      <w:r w:rsidRPr="0069096B">
        <w:rPr>
          <w:noProof/>
        </w:rPr>
        <w:t>Rahimi, ‘Teori Belajar Humanisme Dalam Perspektif Pendidikan Islam’, 8.1 (2021), pp. 18–29.</w:t>
      </w:r>
      <w:r>
        <w:fldChar w:fldCharType="end"/>
      </w:r>
    </w:p>
  </w:footnote>
  <w:footnote w:id="20">
    <w:p w14:paraId="615B8429" w14:textId="1644D1DF" w:rsidR="00717D38" w:rsidRDefault="00717D38" w:rsidP="008D25F2">
      <w:pPr>
        <w:pStyle w:val="9Footnote"/>
      </w:pPr>
      <w:r>
        <w:rPr>
          <w:rStyle w:val="FootnoteReference"/>
        </w:rPr>
        <w:footnoteRef/>
      </w:r>
      <w:r>
        <w:t xml:space="preserve"> </w:t>
      </w:r>
      <w:r>
        <w:fldChar w:fldCharType="begin" w:fldLock="1"/>
      </w:r>
      <w:r>
        <w:instrText>ADDIN CSL_CITATION {"citationItems":[{"id":"ITEM-1","itemData":{"DOI":"10.17509/t.","author":[{"dropping-particle":"","family":"Abdillah","given":"Hilman Taufiq","non-dropping-particle":"","parse-names":false,"suffix":""},{"dropping-particle":"","family":"Purnama","given":"Mayang Suri","non-dropping-particle":"","parse-names":false,"suffix":""},{"dropping-particle":"","family":"Elmami","given":"Putri Anggraini","non-dropping-particle":"","parse-names":false,"suffix":""},{"dropping-particle":"","family":"Azahra","given":"Salma","non-dropping-particle":"","parse-names":false,"suffix":""}],"id":"ITEM-1","issue":"1","issued":{"date-parts":[["2025"]]},"page":"53-62","title":"The humanistic approach of PAI teachers in enhancing religious intelligence to mitigate bullying behavior among junior high school students","type":"article-journal","volume":"12"},"uris":["http://www.mendeley.com/documents/?uuid=3f6294b5-ee26-4cb0-986e-092d3582730c"]}],"mendeley":{"formattedCitation":"Hilman Taufiq Abdillah and others, ‘The Humanistic Approach of PAI Teachers in Enhancing Religious Intelligence to Mitigate Bullying Behavior among Junior High School Students’, 12.1 (2025), pp. 53–62, doi:10.17509/t.","plainTextFormattedCitation":"Hilman Taufiq Abdillah and others, ‘The Humanistic Approach of PAI Teachers in Enhancing Religious Intelligence to Mitigate Bullying Behavior among Junior High School Students’, 12.1 (2025), pp. 53–62, doi:10.17509/t.","previouslyFormattedCitation":"Hilman Taufiq Abdillah and others, ‘The Humanistic Approach of PAI Teachers in Enhancing Religious Intelligence to Mitigate Bullying Behavior among Junior High School Students’, 12.1 (2025), pp. 53–62, doi:10.17509/t."},"properties":{"noteIndex":18},"schema":"https://github.com/citation-style-language/schema/raw/master/csl-citation.json"}</w:instrText>
      </w:r>
      <w:r>
        <w:fldChar w:fldCharType="separate"/>
      </w:r>
      <w:r w:rsidRPr="00717D38">
        <w:rPr>
          <w:noProof/>
        </w:rPr>
        <w:t>Hilman Taufiq Abdillah and others, ‘The Humanistic Approach of PAI Teachers in Enhancing Religious Intelligence to Mitigate Bullying Behavior among Junior High School Students’, 12.1 (2025), pp. 53–62, doi:10.17509/t.</w:t>
      </w:r>
      <w:r>
        <w:fldChar w:fldCharType="end"/>
      </w:r>
    </w:p>
  </w:footnote>
  <w:footnote w:id="21">
    <w:p w14:paraId="213AE5D2" w14:textId="0B3790F0" w:rsidR="00717D38" w:rsidRDefault="00717D38" w:rsidP="008D25F2">
      <w:pPr>
        <w:pStyle w:val="9Footnote"/>
      </w:pPr>
      <w:r>
        <w:rPr>
          <w:rStyle w:val="FootnoteReference"/>
        </w:rPr>
        <w:footnoteRef/>
      </w:r>
      <w:r>
        <w:t xml:space="preserve"> </w:t>
      </w:r>
      <w:r>
        <w:fldChar w:fldCharType="begin" w:fldLock="1"/>
      </w:r>
      <w:r w:rsidR="00D96EEF">
        <w:instrText>ADDIN CSL_CITATION {"citationItems":[{"id":"ITEM-1","itemData":{"author":[{"dropping-particle":"","family":"Rachman","given":"Nizam Aulia","non-dropping-particle":"","parse-names":false,"suffix":""},{"dropping-particle":"","family":"Tobroni","given":"","non-dropping-particle":"","parse-names":false,"suffix":""},{"dropping-particle":"","family":"Muthohirin","given":"Nafik","non-dropping-particle":"","parse-names":false,"suffix":""}],"container-title":"Al Liqo: Jurnal Pendidikan Islam","id":"ITEM-1","issued":{"date-parts":[["2023"]]},"page":"305-325","title":"Implementasi Konsep Humanisme Religius dalam Pembelajaran Akidah Akhlak","type":"article-journal"},"uris":["http://www.mendeley.com/documents/?uuid=74b6b352-cd28-457b-a922-0e4ba841841c"]}],"mendeley":{"formattedCitation":"Nizam Aulia Rachman, Tobroni, and Nafik Muthohirin, ‘Implementasi Konsep Humanisme Religius Dalam Pembelajaran Akidah Akhlak’, &lt;i&gt;Al Liqo: Jurnal Pendidikan Islam&lt;/i&gt;, 2023, pp. 305–25.","plainTextFormattedCitation":"Nizam Aulia Rachman, Tobroni, and Nafik Muthohirin, ‘Implementasi Konsep Humanisme Religius Dalam Pembelajaran Akidah Akhlak’, Al Liqo: Jurnal Pendidikan Islam, 2023, pp. 305–25.","previouslyFormattedCitation":"Nizam Aulia Rachman, Tobroni, and Nafik Muthohirin, ‘Implementasi Konsep Humanisme Religius Dalam Pembelajaran Akidah Akhlak’, &lt;i&gt;Al Liqo: Jurnal Pendidikan Islam&lt;/i&gt;, 2023, pp. 305–25."},"properties":{"noteIndex":19},"schema":"https://github.com/citation-style-language/schema/raw/master/csl-citation.json"}</w:instrText>
      </w:r>
      <w:r>
        <w:fldChar w:fldCharType="separate"/>
      </w:r>
      <w:r w:rsidRPr="00717D38">
        <w:rPr>
          <w:noProof/>
        </w:rPr>
        <w:t xml:space="preserve">Nizam Aulia Rachman, Tobroni, and Nafik Muthohirin, ‘Implementasi Konsep Humanisme Religius Dalam Pembelajaran Akidah Akhlak’, </w:t>
      </w:r>
      <w:r w:rsidRPr="00717D38">
        <w:rPr>
          <w:i/>
          <w:noProof/>
        </w:rPr>
        <w:t>Al Liqo: Jurnal Pendidikan Islam</w:t>
      </w:r>
      <w:r w:rsidRPr="00717D38">
        <w:rPr>
          <w:noProof/>
        </w:rPr>
        <w:t>, 2023, pp. 305–25.</w:t>
      </w:r>
      <w:r>
        <w:fldChar w:fldCharType="end"/>
      </w:r>
    </w:p>
  </w:footnote>
  <w:footnote w:id="22">
    <w:p w14:paraId="39E3449A" w14:textId="53406702" w:rsidR="00D96EEF" w:rsidRDefault="00D96EEF" w:rsidP="008D25F2">
      <w:pPr>
        <w:pStyle w:val="9Footnote"/>
      </w:pPr>
      <w:r>
        <w:rPr>
          <w:rStyle w:val="FootnoteReference"/>
        </w:rPr>
        <w:footnoteRef/>
      </w:r>
      <w:r>
        <w:t xml:space="preserve"> </w:t>
      </w:r>
      <w:r>
        <w:fldChar w:fldCharType="begin" w:fldLock="1"/>
      </w:r>
      <w:r>
        <w:instrText>ADDIN CSL_CITATION {"citationItems":[{"id":"ITEM-1","itemData":{"author":[{"dropping-particle":"","family":"Husain","given":"Faris Azzam","non-dropping-particle":"","parse-names":false,"suffix":""},{"dropping-particle":"","family":"Akhmad","given":"Nur Kamaluddin","non-dropping-particle":"","parse-names":false,"suffix":""},{"dropping-particle":"","family":"Syaifuddin","given":"Mohammad","non-dropping-particle":"","parse-names":false,"suffix":""}],"container-title":"Akhlak: Jurnal Pendidikan Agama Islam Dan Filsafat","id":"ITEM-1","issue":"003","issued":{"date-parts":[["2025"]]},"page":"187-197","title":"Strategi Pembelajaran PAI dalam Pembentukan Karakter dan Akhlak Generasi Alpha di MTs Ma ’ arif NU Sragi Pekalongan","type":"article-journal","volume":"2"},"uris":["http://www.mendeley.com/documents/?uuid=53c4ec71-8a19-498a-ae0c-29e4336a9762"]}],"mendeley":{"formattedCitation":"Faris Azzam Husain, Nur Kamaluddin Akhmad, and Mohammad Syaifuddin, ‘Strategi Pembelajaran PAI Dalam Pembentukan Karakter Dan Akhlak Generasi Alpha Di MTs Ma ’ Arif NU Sragi Pekalongan’, &lt;i&gt;Akhlak: Jurnal Pendidikan Agama Islam Dan Filsafat&lt;/i&gt;, 2.003 (2025), pp. 187–97.","plainTextFormattedCitation":"Faris Azzam Husain, Nur Kamaluddin Akhmad, and Mohammad Syaifuddin, ‘Strategi Pembelajaran PAI Dalam Pembentukan Karakter Dan Akhlak Generasi Alpha Di MTs Ma ’ Arif NU Sragi Pekalongan’, Akhlak: Jurnal Pendidikan Agama Islam Dan Filsafat, 2.003 (2025), pp. 187–97.","previouslyFormattedCitation":"Faris Azzam Husain, Nur Kamaluddin Akhmad, and Mohammad Syaifuddin, ‘Strategi Pembelajaran PAI Dalam Pembentukan Karakter Dan Akhlak Generasi Alpha Di MTs Ma ’ Arif NU Sragi Pekalongan’, &lt;i&gt;Akhlak: Jurnal Pendidikan Agama Islam Dan Filsafat&lt;/i&gt;, 2.003 (2025), pp. 187–97."},"properties":{"noteIndex":20},"schema":"https://github.com/citation-style-language/schema/raw/master/csl-citation.json"}</w:instrText>
      </w:r>
      <w:r>
        <w:fldChar w:fldCharType="separate"/>
      </w:r>
      <w:r w:rsidRPr="00D96EEF">
        <w:rPr>
          <w:noProof/>
        </w:rPr>
        <w:t xml:space="preserve">Faris Azzam Husain, Nur Kamaluddin Akhmad, and Mohammad Syaifuddin, ‘Strategi Pembelajaran PAI Dalam Pembentukan Karakter Dan Akhlak Generasi Alpha Di MTs Ma ’ Arif NU Sragi Pekalongan’, </w:t>
      </w:r>
      <w:r w:rsidRPr="00D96EEF">
        <w:rPr>
          <w:i/>
          <w:noProof/>
        </w:rPr>
        <w:t>Akhlak: Jurnal Pendidikan Agama Islam Dan Filsafat</w:t>
      </w:r>
      <w:r w:rsidRPr="00D96EEF">
        <w:rPr>
          <w:noProof/>
        </w:rPr>
        <w:t>, 2.003 (2025), pp. 187–97.</w:t>
      </w:r>
      <w:r>
        <w:fldChar w:fldCharType="end"/>
      </w:r>
    </w:p>
  </w:footnote>
  <w:footnote w:id="23">
    <w:p w14:paraId="5E395053" w14:textId="03B73BE1" w:rsidR="00D96EEF" w:rsidRDefault="00D96EEF" w:rsidP="008D25F2">
      <w:pPr>
        <w:pStyle w:val="9Footnote"/>
      </w:pPr>
      <w:r>
        <w:rPr>
          <w:rStyle w:val="FootnoteReference"/>
        </w:rPr>
        <w:footnoteRef/>
      </w:r>
      <w:r>
        <w:t xml:space="preserve"> </w:t>
      </w:r>
      <w:r>
        <w:fldChar w:fldCharType="begin" w:fldLock="1"/>
      </w:r>
      <w:r>
        <w:instrText>ADDIN CSL_CITATION {"citationItems":[{"id":"ITEM-1","itemData":{"author":[{"dropping-particle":"","family":"Khanip","given":"Ahmad","non-dropping-particle":"","parse-names":false,"suffix":""},{"dropping-particle":"","family":"Sutiyono","given":"Agus","non-dropping-particle":"","parse-names":false,"suffix":""},{"dropping-particle":"","family":"Susilo","given":"Edi","non-dropping-particle":"","parse-names":false,"suffix":""}],"id":"ITEM-1","issue":"01","issued":{"date-parts":[["2024"]]},"page":"32-42","title":"Strategi Pembelajaran Pai Bagi Generasi Alpha ( Studi Lapangan Di Sd Darul Qur ’ an School Kota Semarang )","type":"article-journal","volume":"01"},"uris":["http://www.mendeley.com/documents/?uuid=d8736c0b-7264-4d63-b99d-b1179f2abcc5"]}],"mendeley":{"formattedCitation":"Ahmad Khanip, Agus Sutiyono, and Edi Susilo, ‘Strategi Pembelajaran Pai Bagi Generasi Alpha ( Studi Lapangan Di Sd Darul Qur ’ an School Kota Semarang )’, 01.01 (2024), pp. 32–42.","plainTextFormattedCitation":"Ahmad Khanip, Agus Sutiyono, and Edi Susilo, ‘Strategi Pembelajaran Pai Bagi Generasi Alpha ( Studi Lapangan Di Sd Darul Qur ’ an School Kota Semarang )’, 01.01 (2024), pp. 32–42.","previouslyFormattedCitation":"Ahmad Khanip, Agus Sutiyono, and Edi Susilo, ‘Strategi Pembelajaran Pai Bagi Generasi Alpha ( Studi Lapangan Di Sd Darul Qur ’ an School Kota Semarang )’, 01.01 (2024), pp. 32–42."},"properties":{"noteIndex":21},"schema":"https://github.com/citation-style-language/schema/raw/master/csl-citation.json"}</w:instrText>
      </w:r>
      <w:r>
        <w:fldChar w:fldCharType="separate"/>
      </w:r>
      <w:r w:rsidRPr="00D96EEF">
        <w:rPr>
          <w:noProof/>
        </w:rPr>
        <w:t>Ahmad Khanip, Agus Sutiyono, and Edi Susilo, ‘Strategi Pembelajaran Pai Bagi Generasi Alpha ( Studi Lapangan Di Sd Darul Qur ’ an School Kota Semarang )’, 01.01 (2024), pp. 32–42.</w:t>
      </w:r>
      <w:r>
        <w:fldChar w:fldCharType="end"/>
      </w:r>
    </w:p>
  </w:footnote>
  <w:footnote w:id="24">
    <w:p w14:paraId="681CE5D0" w14:textId="4C8EC427" w:rsidR="00D96EEF" w:rsidRDefault="00D96EEF" w:rsidP="008D25F2">
      <w:pPr>
        <w:pStyle w:val="9Footnote"/>
      </w:pPr>
      <w:r>
        <w:rPr>
          <w:rStyle w:val="FootnoteReference"/>
        </w:rPr>
        <w:footnoteRef/>
      </w:r>
      <w:r>
        <w:t xml:space="preserve"> </w:t>
      </w:r>
      <w:r>
        <w:fldChar w:fldCharType="begin" w:fldLock="1"/>
      </w:r>
      <w:r w:rsidR="00AE18D3">
        <w:instrText>ADDIN CSL_CITATION {"citationItems":[{"id":"ITEM-1","itemData":{"author":[{"dropping-particle":"","family":"Nasution","given":"Hambali Alman","non-dropping-particle":"","parse-names":false,"suffix":""}],"id":"ITEM-1","issue":"1","issued":{"date-parts":[["2020"]]},"page":"31-42","title":"Pembelajaran Pendidikan Agama Islam Humanistik dengan Pendekatan Active Learning di SDN Nugopuro Gowok","type":"article-journal","volume":"17"},"uris":["http://www.mendeley.com/documents/?uuid=3f3c96e4-a270-4be0-a49f-1de2e77ba1fb"]}],"mendeley":{"formattedCitation":"Hambali Alman Nasution, ‘Pembelajaran Pendidikan Agama Islam Humanistik Dengan Pendekatan Active Learning Di SDN Nugopuro Gowok’, 17.1 (2020), pp. 31–42.","plainTextFormattedCitation":"Hambali Alman Nasution, ‘Pembelajaran Pendidikan Agama Islam Humanistik Dengan Pendekatan Active Learning Di SDN Nugopuro Gowok’, 17.1 (2020), pp. 31–42.","previouslyFormattedCitation":"Hambali Alman Nasution, ‘Pembelajaran Pendidikan Agama Islam Humanistik Dengan Pendekatan Active Learning Di SDN Nugopuro Gowok’, 17.1 (2020), pp. 31–42."},"properties":{"noteIndex":22},"schema":"https://github.com/citation-style-language/schema/raw/master/csl-citation.json"}</w:instrText>
      </w:r>
      <w:r>
        <w:fldChar w:fldCharType="separate"/>
      </w:r>
      <w:r w:rsidRPr="00D96EEF">
        <w:rPr>
          <w:noProof/>
        </w:rPr>
        <w:t>Hambali Alman Nasution, ‘Pembelajaran Pendidikan Agama Islam Humanistik Dengan Pendekatan Active Learning Di SDN Nugopuro Gowok’, 17.1 (2020), pp. 31–42.</w:t>
      </w:r>
      <w:r>
        <w:fldChar w:fldCharType="end"/>
      </w:r>
    </w:p>
  </w:footnote>
  <w:footnote w:id="25">
    <w:p w14:paraId="2615D93D" w14:textId="528804A0" w:rsidR="00AE18D3" w:rsidRDefault="00AE18D3" w:rsidP="008D25F2">
      <w:pPr>
        <w:pStyle w:val="9Footnote"/>
      </w:pPr>
      <w:r>
        <w:rPr>
          <w:rStyle w:val="FootnoteReference"/>
        </w:rPr>
        <w:footnoteRef/>
      </w:r>
      <w:r>
        <w:t xml:space="preserve"> </w:t>
      </w:r>
      <w:r>
        <w:fldChar w:fldCharType="begin" w:fldLock="1"/>
      </w:r>
      <w:r>
        <w:instrText>ADDIN CSL_CITATION {"citationItems":[{"id":"ITEM-1","itemData":{"DOI":"10.17509/t.","author":[{"dropping-particle":"","family":"Abdillah","given":"Hilman Taufiq","non-dropping-particle":"","parse-names":false,"suffix":""},{"dropping-particle":"","family":"Purnama","given":"Mayang Suri","non-dropping-particle":"","parse-names":false,"suffix":""},{"dropping-particle":"","family":"Elmami","given":"Putri Anggraini","non-dropping-particle":"","parse-names":false,"suffix":""},{"dropping-particle":"","family":"Azahra","given":"Salma","non-dropping-particle":"","parse-names":false,"suffix":""}],"id":"ITEM-1","issue":"1","issued":{"date-parts":[["2025"]]},"page":"53-62","title":"The humanistic approach of PAI teachers in enhancing religious intelligence to mitigate bullying behavior among junior high school students","type":"article-journal","volume":"12"},"uris":["http://www.mendeley.com/documents/?uuid=3f6294b5-ee26-4cb0-986e-092d3582730c"]}],"mendeley":{"formattedCitation":"Abdillah and others.","plainTextFormattedCitation":"Abdillah and others.","previouslyFormattedCitation":"Abdillah and others."},"properties":{"noteIndex":23},"schema":"https://github.com/citation-style-language/schema/raw/master/csl-citation.json"}</w:instrText>
      </w:r>
      <w:r>
        <w:fldChar w:fldCharType="separate"/>
      </w:r>
      <w:r w:rsidRPr="00AE18D3">
        <w:rPr>
          <w:noProof/>
        </w:rPr>
        <w:t>Abdillah and others.</w:t>
      </w:r>
      <w:r>
        <w:fldChar w:fldCharType="end"/>
      </w:r>
    </w:p>
  </w:footnote>
  <w:footnote w:id="26">
    <w:p w14:paraId="23EE90BD" w14:textId="049D55BA" w:rsidR="00AE18D3" w:rsidRDefault="00AE18D3" w:rsidP="008D25F2">
      <w:pPr>
        <w:pStyle w:val="9Footnote"/>
      </w:pPr>
      <w:r>
        <w:rPr>
          <w:rStyle w:val="FootnoteReference"/>
        </w:rPr>
        <w:footnoteRef/>
      </w:r>
      <w:r>
        <w:t xml:space="preserve"> </w:t>
      </w:r>
      <w:r>
        <w:fldChar w:fldCharType="begin" w:fldLock="1"/>
      </w:r>
      <w:r w:rsidR="002F27D6">
        <w:instrText>ADDIN CSL_CITATION {"citationItems":[{"id":"ITEM-1","itemData":{"author":[{"dropping-particle":"","family":"Yasir","given":"Muhammad","non-dropping-particle":"","parse-names":false,"suffix":""},{"dropping-particle":"","family":"Susilawati","given":"","non-dropping-particle":"","parse-names":false,"suffix":""}],"container-title":"Jurnal PKM: Pengabdian kepada Masyarakat","id":"ITEM-1","issue":"03","issued":{"date-parts":[["2021"]]},"page":"309-317","title":"Pendidikan Karakter pada Generasi Alpha: Tanggung Jawab, Disiplin dan Kerja Keras","type":"article-journal","volume":"04"},"uris":["http://www.mendeley.com/documents/?uuid=cd5165f4-f7a6-4774-8573-cfe4985a65cd"]}],"mendeley":{"formattedCitation":"Yasir and Susilawati.","plainTextFormattedCitation":"Yasir and Susilawati.","previouslyFormattedCitation":"Yasir and Susilawati."},"properties":{"noteIndex":24},"schema":"https://github.com/citation-style-language/schema/raw/master/csl-citation.json"}</w:instrText>
      </w:r>
      <w:r>
        <w:fldChar w:fldCharType="separate"/>
      </w:r>
      <w:r w:rsidRPr="00AE18D3">
        <w:rPr>
          <w:noProof/>
        </w:rPr>
        <w:t>Yasir and Susilawati.</w:t>
      </w:r>
      <w:r>
        <w:fldChar w:fldCharType="end"/>
      </w:r>
    </w:p>
  </w:footnote>
  <w:footnote w:id="27">
    <w:p w14:paraId="3C391A74" w14:textId="1579DCC6" w:rsidR="002F27D6" w:rsidRDefault="002F27D6" w:rsidP="008D25F2">
      <w:pPr>
        <w:pStyle w:val="9Footnote"/>
      </w:pPr>
      <w:r>
        <w:rPr>
          <w:rStyle w:val="FootnoteReference"/>
        </w:rPr>
        <w:footnoteRef/>
      </w:r>
      <w:r>
        <w:t xml:space="preserve"> </w:t>
      </w:r>
      <w:r>
        <w:fldChar w:fldCharType="begin" w:fldLock="1"/>
      </w:r>
      <w:r>
        <w:instrText>ADDIN CSL_CITATION {"citationItems":[{"id":"ITEM-1","itemData":{"author":[{"dropping-particle":"","family":"Ayunina","given":"Nadia Qurrota","non-dropping-particle":"","parse-names":false,"suffix":""},{"dropping-particle":"","family":"Zakiyah","given":"","non-dropping-particle":"","parse-names":false,"suffix":""}],"container-title":"Alhamra: Jurnal Studi Islam","id":"ITEM-1","issue":"1","issued":{"date-parts":[["2022"]]},"page":"48-57","title":"Islamic Parenting Sebagai Upaya Mendidik Karakter Islami Generasi Alpha","type":"article-journal","volume":"3"},"uris":["http://www.mendeley.com/documents/?uuid=93007970-28c2-4792-a51e-96e4239191f7"]}],"mendeley":{"formattedCitation":"Nadia Qurrota Ayunina and Zakiyah, ‘Islamic Parenting Sebagai Upaya Mendidik Karakter Islami Generasi Alpha’, &lt;i&gt;Alhamra: Jurnal Studi Islam&lt;/i&gt;, 3.1 (2022), pp. 48–57.","plainTextFormattedCitation":"Nadia Qurrota Ayunina and Zakiyah, ‘Islamic Parenting Sebagai Upaya Mendidik Karakter Islami Generasi Alpha’, Alhamra: Jurnal Studi Islam, 3.1 (2022), pp. 48–57.","previouslyFormattedCitation":"Nadia Qurrota Ayunina and Zakiyah, ‘Islamic Parenting Sebagai Upaya Mendidik Karakter Islami Generasi Alpha’, &lt;i&gt;Alhamra: Jurnal Studi Islam&lt;/i&gt;, 3.1 (2022), pp. 48–57."},"properties":{"noteIndex":25},"schema":"https://github.com/citation-style-language/schema/raw/master/csl-citation.json"}</w:instrText>
      </w:r>
      <w:r>
        <w:fldChar w:fldCharType="separate"/>
      </w:r>
      <w:r w:rsidRPr="002F27D6">
        <w:rPr>
          <w:noProof/>
        </w:rPr>
        <w:t xml:space="preserve">Nadia Qurrota Ayunina and Zakiyah, ‘Islamic Parenting Sebagai Upaya Mendidik Karakter Islami Generasi Alpha’, </w:t>
      </w:r>
      <w:r w:rsidRPr="002F27D6">
        <w:rPr>
          <w:i/>
          <w:noProof/>
        </w:rPr>
        <w:t>Alhamra: Jurnal Studi Islam</w:t>
      </w:r>
      <w:r w:rsidRPr="002F27D6">
        <w:rPr>
          <w:noProof/>
        </w:rPr>
        <w:t>, 3.1 (2022), pp. 48–57.</w:t>
      </w:r>
      <w:r>
        <w:fldChar w:fldCharType="end"/>
      </w:r>
    </w:p>
  </w:footnote>
  <w:footnote w:id="28">
    <w:p w14:paraId="07D29309" w14:textId="0EF8A2FC" w:rsidR="002F27D6" w:rsidRDefault="002F27D6" w:rsidP="008D25F2">
      <w:pPr>
        <w:pStyle w:val="9Footnote"/>
      </w:pPr>
      <w:r>
        <w:rPr>
          <w:rStyle w:val="FootnoteReference"/>
        </w:rPr>
        <w:footnoteRef/>
      </w:r>
      <w:r>
        <w:t xml:space="preserve"> </w:t>
      </w:r>
      <w:r>
        <w:fldChar w:fldCharType="begin" w:fldLock="1"/>
      </w:r>
      <w:r>
        <w:instrText>ADDIN CSL_CITATION {"citationItems":[{"id":"ITEM-1","itemData":{"author":[{"dropping-particle":"","family":"Nadhifah","given":"Shofiatu","non-dropping-particle":"","parse-names":false,"suffix":""},{"dropping-particle":"","family":"Rahmawati","given":"Zulaikha","non-dropping-particle":"","parse-names":false,"suffix":""},{"dropping-particle":"","family":"Isnanda","given":"Muhammad","non-dropping-particle":"","parse-names":false,"suffix":""},{"dropping-particle":"","family":"Ramadhan","given":"Hamada","non-dropping-particle":"","parse-names":false,"suffix":""}],"id":"ITEM-1","issued":{"date-parts":[["0"]]},"page":"1-16","title":"Peran Moderasi Beragama Dalam Pembentukan Akhlak Generasi Alpha Di Era Digital","type":"article-journal"},"uris":["http://www.mendeley.com/documents/?uuid=1b86ecb9-fc53-45c4-900f-5e6dd12e07fe"]}],"mendeley":{"formattedCitation":"Shofiatu Nadhifah and others, ‘Peran Moderasi Beragama Dalam Pembentukan Akhlak Generasi Alpha Di Era Digital’, pp. 1–16.","plainTextFormattedCitation":"Shofiatu Nadhifah and others, ‘Peran Moderasi Beragama Dalam Pembentukan Akhlak Generasi Alpha Di Era Digital’, pp. 1–16."},"properties":{"noteIndex":26},"schema":"https://github.com/citation-style-language/schema/raw/master/csl-citation.json"}</w:instrText>
      </w:r>
      <w:r>
        <w:fldChar w:fldCharType="separate"/>
      </w:r>
      <w:r w:rsidRPr="002F27D6">
        <w:rPr>
          <w:noProof/>
        </w:rPr>
        <w:t>Shofiatu Nadhifah and others, ‘Peran Moderasi Beragama Dalam Pembentukan Akhlak Generasi Alpha Di Era Digital’, pp. 1–16.</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ABA5" w14:textId="77777777" w:rsidR="001039DA" w:rsidRPr="00A2290A" w:rsidRDefault="001039DA" w:rsidP="001039DA">
    <w:pPr>
      <w:pStyle w:val="Heading2"/>
      <w:spacing w:before="0" w:line="240" w:lineRule="auto"/>
      <w:ind w:firstLine="0"/>
      <w:rPr>
        <w:rFonts w:ascii="Cambria" w:eastAsia="Cambria" w:hAnsi="Cambria" w:cs="Times New Roman"/>
        <w:b/>
        <w:bCs/>
        <w:iCs/>
        <w:color w:val="262626" w:themeColor="text1" w:themeTint="D9"/>
        <w:sz w:val="24"/>
        <w:szCs w:val="24"/>
      </w:rPr>
    </w:pPr>
    <w:r w:rsidRPr="00A2290A">
      <w:rPr>
        <w:rFonts w:ascii="Cambria" w:eastAsia="Cambria" w:hAnsi="Cambria" w:cs="Times New Roman"/>
        <w:b/>
        <w:bCs/>
        <w:iCs/>
        <w:color w:val="262626" w:themeColor="text1" w:themeTint="D9"/>
        <w:sz w:val="24"/>
        <w:szCs w:val="24"/>
      </w:rPr>
      <w:t>SIPAKATAU</w:t>
    </w:r>
  </w:p>
  <w:p w14:paraId="26FE79B0" w14:textId="77777777" w:rsidR="001039DA" w:rsidRPr="00A2290A" w:rsidRDefault="001039DA" w:rsidP="001039DA">
    <w:pPr>
      <w:pStyle w:val="Heading2"/>
      <w:spacing w:before="0" w:line="240" w:lineRule="auto"/>
      <w:ind w:firstLine="0"/>
      <w:rPr>
        <w:rFonts w:ascii="Cambria" w:eastAsia="Cambria" w:hAnsi="Cambria" w:cs="Times New Roman"/>
        <w:b/>
        <w:bCs/>
        <w:iCs/>
        <w:color w:val="262626" w:themeColor="text1" w:themeTint="D9"/>
        <w:sz w:val="20"/>
        <w:szCs w:val="20"/>
      </w:rPr>
    </w:pPr>
    <w:proofErr w:type="spellStart"/>
    <w:r w:rsidRPr="00A2290A">
      <w:rPr>
        <w:rFonts w:ascii="Cambria" w:eastAsia="Cambria" w:hAnsi="Cambria" w:cs="Times New Roman"/>
        <w:iCs/>
        <w:color w:val="262626" w:themeColor="text1" w:themeTint="D9"/>
        <w:sz w:val="20"/>
        <w:szCs w:val="20"/>
      </w:rPr>
      <w:t>Jurnal</w:t>
    </w:r>
    <w:proofErr w:type="spellEnd"/>
    <w:r w:rsidRPr="00A2290A">
      <w:rPr>
        <w:rFonts w:ascii="Cambria" w:eastAsia="Cambria" w:hAnsi="Cambria" w:cs="Times New Roman"/>
        <w:iCs/>
        <w:color w:val="262626" w:themeColor="text1" w:themeTint="D9"/>
        <w:sz w:val="20"/>
        <w:szCs w:val="20"/>
      </w:rPr>
      <w:t xml:space="preserve"> Pendidikan dan </w:t>
    </w:r>
    <w:proofErr w:type="spellStart"/>
    <w:r w:rsidRPr="00A2290A">
      <w:rPr>
        <w:rFonts w:ascii="Cambria" w:eastAsia="Cambria" w:hAnsi="Cambria" w:cs="Times New Roman"/>
        <w:iCs/>
        <w:color w:val="262626" w:themeColor="text1" w:themeTint="D9"/>
        <w:sz w:val="20"/>
        <w:szCs w:val="20"/>
      </w:rPr>
      <w:t>Kebudayaan</w:t>
    </w:r>
    <w:proofErr w:type="spellEnd"/>
  </w:p>
  <w:p w14:paraId="0B8F16E1" w14:textId="77777777" w:rsidR="001039DA" w:rsidRPr="00A2290A" w:rsidRDefault="001039DA" w:rsidP="001039DA">
    <w:pPr>
      <w:pStyle w:val="Heading2"/>
      <w:spacing w:before="0" w:line="240" w:lineRule="auto"/>
      <w:ind w:firstLine="0"/>
      <w:rPr>
        <w:rFonts w:ascii="Cambria" w:eastAsia="Cambria" w:hAnsi="Cambria" w:cs="Times New Roman"/>
        <w:b/>
        <w:bCs/>
        <w:i/>
        <w:color w:val="3B3838" w:themeColor="background2" w:themeShade="40"/>
        <w:sz w:val="20"/>
        <w:szCs w:val="20"/>
      </w:rPr>
    </w:pPr>
    <w:r w:rsidRPr="00A2290A">
      <w:rPr>
        <w:rFonts w:ascii="Cambria" w:eastAsia="Cambria" w:hAnsi="Cambria" w:cs="Times New Roman"/>
        <w:i/>
        <w:color w:val="3B3838" w:themeColor="background2" w:themeShade="40"/>
        <w:sz w:val="20"/>
        <w:szCs w:val="20"/>
      </w:rPr>
      <w:t xml:space="preserve">Volume 2, </w:t>
    </w:r>
    <w:proofErr w:type="spellStart"/>
    <w:r w:rsidRPr="00A2290A">
      <w:rPr>
        <w:rFonts w:ascii="Cambria" w:eastAsia="Cambria" w:hAnsi="Cambria" w:cs="Times New Roman"/>
        <w:i/>
        <w:color w:val="3B3838" w:themeColor="background2" w:themeShade="40"/>
        <w:sz w:val="20"/>
        <w:szCs w:val="20"/>
      </w:rPr>
      <w:t>Nomor</w:t>
    </w:r>
    <w:proofErr w:type="spellEnd"/>
    <w:r w:rsidRPr="00A2290A">
      <w:rPr>
        <w:rFonts w:ascii="Cambria" w:eastAsia="Cambria" w:hAnsi="Cambria" w:cs="Times New Roman"/>
        <w:i/>
        <w:color w:val="3B3838" w:themeColor="background2" w:themeShade="40"/>
        <w:sz w:val="20"/>
        <w:szCs w:val="20"/>
      </w:rPr>
      <w:t xml:space="preserve"> </w:t>
    </w:r>
    <w:r w:rsidRPr="00A2290A">
      <w:rPr>
        <w:rFonts w:ascii="Cambria" w:hAnsi="Cambria" w:cs="Times New Roman"/>
        <w:i/>
        <w:color w:val="3B3838" w:themeColor="background2" w:themeShade="40"/>
        <w:sz w:val="20"/>
        <w:szCs w:val="20"/>
      </w:rPr>
      <w:t>4</w:t>
    </w:r>
    <w:r w:rsidRPr="00A2290A">
      <w:rPr>
        <w:rFonts w:ascii="Cambria" w:eastAsia="Cambria" w:hAnsi="Cambria" w:cs="Times New Roman"/>
        <w:i/>
        <w:color w:val="3B3838" w:themeColor="background2" w:themeShade="40"/>
        <w:sz w:val="20"/>
        <w:szCs w:val="20"/>
      </w:rPr>
      <w:t xml:space="preserve">, </w:t>
    </w:r>
    <w:r w:rsidRPr="00A2290A">
      <w:rPr>
        <w:rFonts w:ascii="Cambria" w:hAnsi="Cambria" w:cs="Times New Roman"/>
        <w:i/>
        <w:color w:val="3B3838" w:themeColor="background2" w:themeShade="40"/>
        <w:sz w:val="20"/>
        <w:szCs w:val="20"/>
      </w:rPr>
      <w:t>Oktober</w:t>
    </w:r>
    <w:r w:rsidRPr="00A2290A">
      <w:rPr>
        <w:rFonts w:ascii="Cambria" w:eastAsia="Cambria" w:hAnsi="Cambria" w:cs="Times New Roman"/>
        <w:i/>
        <w:color w:val="3B3838" w:themeColor="background2" w:themeShade="40"/>
        <w:sz w:val="20"/>
        <w:szCs w:val="20"/>
      </w:rPr>
      <w:t xml:space="preserve"> 2025</w:t>
    </w:r>
  </w:p>
  <w:p w14:paraId="0B6D6339" w14:textId="77777777" w:rsidR="001039DA" w:rsidRPr="00A2290A" w:rsidRDefault="001039DA" w:rsidP="001039DA">
    <w:pPr>
      <w:spacing w:line="240" w:lineRule="auto"/>
      <w:ind w:firstLine="0"/>
      <w:rPr>
        <w:rFonts w:cs="Times New Roman"/>
        <w:i/>
        <w:iCs/>
        <w:color w:val="3B3838" w:themeColor="background2" w:themeShade="40"/>
        <w:sz w:val="20"/>
        <w:szCs w:val="20"/>
      </w:rPr>
    </w:pPr>
    <w:r w:rsidRPr="00A2290A">
      <w:rPr>
        <w:rFonts w:cs="Times New Roman"/>
        <w:i/>
        <w:iCs/>
        <w:color w:val="3B3838" w:themeColor="background2" w:themeShade="40"/>
        <w:sz w:val="20"/>
        <w:szCs w:val="20"/>
      </w:rPr>
      <w:t xml:space="preserve">E-ISSN: </w:t>
    </w:r>
    <w:hyperlink r:id="rId1" w:history="1">
      <w:r w:rsidRPr="00A2290A">
        <w:rPr>
          <w:rStyle w:val="Hyperlink"/>
          <w:rFonts w:cs="Times New Roman"/>
          <w:i/>
          <w:iCs/>
          <w:color w:val="3B3838" w:themeColor="background2" w:themeShade="40"/>
          <w:sz w:val="20"/>
          <w:szCs w:val="20"/>
        </w:rPr>
        <w:t>3063-7430</w:t>
      </w:r>
    </w:hyperlink>
  </w:p>
  <w:p w14:paraId="14745A21" w14:textId="77777777" w:rsidR="001039DA" w:rsidRDefault="001039DA" w:rsidP="001039D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215"/>
    <w:multiLevelType w:val="hybridMultilevel"/>
    <w:tmpl w:val="27ECCE1C"/>
    <w:lvl w:ilvl="0" w:tplc="1C2E93E4">
      <w:start w:val="1"/>
      <w:numFmt w:val="upperLetter"/>
      <w:pStyle w:val="2Subbab"/>
      <w:lvlText w:val="%1."/>
      <w:lvlJc w:val="left"/>
      <w:pPr>
        <w:ind w:left="360"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23DD9"/>
    <w:multiLevelType w:val="hybridMultilevel"/>
    <w:tmpl w:val="56B6F886"/>
    <w:lvl w:ilvl="0" w:tplc="B35423A0">
      <w:start w:val="1"/>
      <w:numFmt w:val="lowerLetter"/>
      <w:pStyle w:val="5CucuSubbaba"/>
      <w:lvlText w:val="%1."/>
      <w:lvlJc w:val="left"/>
      <w:pPr>
        <w:ind w:left="360" w:hanging="360"/>
      </w:pPr>
    </w:lvl>
    <w:lvl w:ilvl="1" w:tplc="E6AE4A9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2409EA"/>
    <w:multiLevelType w:val="hybridMultilevel"/>
    <w:tmpl w:val="9BB4D300"/>
    <w:lvl w:ilvl="0" w:tplc="DB0AB42C">
      <w:start w:val="1"/>
      <w:numFmt w:val="lowerLetter"/>
      <w:pStyle w:val="7PiutSubbaba"/>
      <w:lvlText w:val="%1)"/>
      <w:lvlJc w:val="left"/>
      <w:pPr>
        <w:ind w:left="360" w:hanging="360"/>
      </w:pPr>
      <w:rPr>
        <w:rFonts w:hint="default"/>
        <w:b/>
        <w:bCs/>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85B4422"/>
    <w:multiLevelType w:val="hybridMultilevel"/>
    <w:tmpl w:val="3400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A21BB"/>
    <w:multiLevelType w:val="hybridMultilevel"/>
    <w:tmpl w:val="8C12110A"/>
    <w:lvl w:ilvl="0" w:tplc="379EF4D2">
      <w:start w:val="1"/>
      <w:numFmt w:val="upperRoman"/>
      <w:pStyle w:val="BabArtikel"/>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FE08B5"/>
    <w:multiLevelType w:val="hybridMultilevel"/>
    <w:tmpl w:val="779073E0"/>
    <w:lvl w:ilvl="0" w:tplc="F5601D56">
      <w:start w:val="1"/>
      <w:numFmt w:val="decimal"/>
      <w:lvlText w:val="%1."/>
      <w:lvlJc w:val="left"/>
      <w:pPr>
        <w:ind w:left="720" w:hanging="360"/>
      </w:pPr>
      <w:rPr>
        <w:rFonts w:hint="default"/>
      </w:rPr>
    </w:lvl>
    <w:lvl w:ilvl="1" w:tplc="BDA63B32" w:tentative="1">
      <w:start w:val="1"/>
      <w:numFmt w:val="bullet"/>
      <w:lvlText w:val="o"/>
      <w:lvlJc w:val="left"/>
      <w:pPr>
        <w:ind w:left="1440" w:hanging="360"/>
      </w:pPr>
      <w:rPr>
        <w:rFonts w:ascii="Courier New" w:hAnsi="Courier New" w:cs="Courier New" w:hint="default"/>
      </w:rPr>
    </w:lvl>
    <w:lvl w:ilvl="2" w:tplc="47AAC95A" w:tentative="1">
      <w:start w:val="1"/>
      <w:numFmt w:val="bullet"/>
      <w:lvlText w:val=""/>
      <w:lvlJc w:val="left"/>
      <w:pPr>
        <w:ind w:left="2160" w:hanging="360"/>
      </w:pPr>
      <w:rPr>
        <w:rFonts w:ascii="Wingdings" w:hAnsi="Wingdings" w:hint="default"/>
      </w:rPr>
    </w:lvl>
    <w:lvl w:ilvl="3" w:tplc="12B2AF5A" w:tentative="1">
      <w:start w:val="1"/>
      <w:numFmt w:val="bullet"/>
      <w:lvlText w:val=""/>
      <w:lvlJc w:val="left"/>
      <w:pPr>
        <w:ind w:left="2880" w:hanging="360"/>
      </w:pPr>
      <w:rPr>
        <w:rFonts w:ascii="Symbol" w:hAnsi="Symbol" w:hint="default"/>
      </w:rPr>
    </w:lvl>
    <w:lvl w:ilvl="4" w:tplc="C518BD1C" w:tentative="1">
      <w:start w:val="1"/>
      <w:numFmt w:val="bullet"/>
      <w:lvlText w:val="o"/>
      <w:lvlJc w:val="left"/>
      <w:pPr>
        <w:ind w:left="3600" w:hanging="360"/>
      </w:pPr>
      <w:rPr>
        <w:rFonts w:ascii="Courier New" w:hAnsi="Courier New" w:cs="Courier New" w:hint="default"/>
      </w:rPr>
    </w:lvl>
    <w:lvl w:ilvl="5" w:tplc="7C682220" w:tentative="1">
      <w:start w:val="1"/>
      <w:numFmt w:val="bullet"/>
      <w:lvlText w:val=""/>
      <w:lvlJc w:val="left"/>
      <w:pPr>
        <w:ind w:left="4320" w:hanging="360"/>
      </w:pPr>
      <w:rPr>
        <w:rFonts w:ascii="Wingdings" w:hAnsi="Wingdings" w:hint="default"/>
      </w:rPr>
    </w:lvl>
    <w:lvl w:ilvl="6" w:tplc="780624E2" w:tentative="1">
      <w:start w:val="1"/>
      <w:numFmt w:val="bullet"/>
      <w:lvlText w:val=""/>
      <w:lvlJc w:val="left"/>
      <w:pPr>
        <w:ind w:left="5040" w:hanging="360"/>
      </w:pPr>
      <w:rPr>
        <w:rFonts w:ascii="Symbol" w:hAnsi="Symbol" w:hint="default"/>
      </w:rPr>
    </w:lvl>
    <w:lvl w:ilvl="7" w:tplc="3D486244" w:tentative="1">
      <w:start w:val="1"/>
      <w:numFmt w:val="bullet"/>
      <w:lvlText w:val="o"/>
      <w:lvlJc w:val="left"/>
      <w:pPr>
        <w:ind w:left="5760" w:hanging="360"/>
      </w:pPr>
      <w:rPr>
        <w:rFonts w:ascii="Courier New" w:hAnsi="Courier New" w:cs="Courier New" w:hint="default"/>
      </w:rPr>
    </w:lvl>
    <w:lvl w:ilvl="8" w:tplc="54CEF99E" w:tentative="1">
      <w:start w:val="1"/>
      <w:numFmt w:val="bullet"/>
      <w:lvlText w:val=""/>
      <w:lvlJc w:val="left"/>
      <w:pPr>
        <w:ind w:left="6480" w:hanging="360"/>
      </w:pPr>
      <w:rPr>
        <w:rFonts w:ascii="Wingdings" w:hAnsi="Wingdings" w:hint="default"/>
      </w:rPr>
    </w:lvl>
  </w:abstractNum>
  <w:abstractNum w:abstractNumId="6" w15:restartNumberingAfterBreak="0">
    <w:nsid w:val="566076B6"/>
    <w:multiLevelType w:val="multilevel"/>
    <w:tmpl w:val="F21EE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DF41508"/>
    <w:multiLevelType w:val="hybridMultilevel"/>
    <w:tmpl w:val="2E84E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3F6F73"/>
    <w:multiLevelType w:val="hybridMultilevel"/>
    <w:tmpl w:val="7B20E27A"/>
    <w:lvl w:ilvl="0" w:tplc="0B644F3A">
      <w:start w:val="1"/>
      <w:numFmt w:val="decimal"/>
      <w:pStyle w:val="4AnakSubbab1"/>
      <w:lvlText w:val="%1."/>
      <w:lvlJc w:val="left"/>
      <w:pPr>
        <w:ind w:left="644" w:hanging="360"/>
      </w:pPr>
      <w:rPr>
        <w:rFonts w:hint="default"/>
        <w:b/>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9830512"/>
    <w:multiLevelType w:val="hybridMultilevel"/>
    <w:tmpl w:val="CBF2A34A"/>
    <w:lvl w:ilvl="0" w:tplc="66925F50">
      <w:start w:val="1"/>
      <w:numFmt w:val="decimal"/>
      <w:pStyle w:val="8AnggasSubbab1"/>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615933"/>
    <w:multiLevelType w:val="hybridMultilevel"/>
    <w:tmpl w:val="7ABCF086"/>
    <w:lvl w:ilvl="0" w:tplc="1AE6464A">
      <w:start w:val="1"/>
      <w:numFmt w:val="decimal"/>
      <w:pStyle w:val="6CicitSubbab1"/>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CFF249D"/>
    <w:multiLevelType w:val="hybridMultilevel"/>
    <w:tmpl w:val="9F30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228678">
    <w:abstractNumId w:val="0"/>
  </w:num>
  <w:num w:numId="2" w16cid:durableId="432938971">
    <w:abstractNumId w:val="8"/>
  </w:num>
  <w:num w:numId="3" w16cid:durableId="380788448">
    <w:abstractNumId w:val="1"/>
  </w:num>
  <w:num w:numId="4" w16cid:durableId="802845557">
    <w:abstractNumId w:val="10"/>
  </w:num>
  <w:num w:numId="5" w16cid:durableId="1261063436">
    <w:abstractNumId w:val="2"/>
  </w:num>
  <w:num w:numId="6" w16cid:durableId="987247693">
    <w:abstractNumId w:val="9"/>
  </w:num>
  <w:num w:numId="7" w16cid:durableId="1222597061">
    <w:abstractNumId w:val="0"/>
    <w:lvlOverride w:ilvl="0">
      <w:startOverride w:val="1"/>
    </w:lvlOverride>
  </w:num>
  <w:num w:numId="8" w16cid:durableId="474833714">
    <w:abstractNumId w:val="0"/>
    <w:lvlOverride w:ilvl="0">
      <w:startOverride w:val="1"/>
    </w:lvlOverride>
  </w:num>
  <w:num w:numId="9" w16cid:durableId="145754999">
    <w:abstractNumId w:val="8"/>
    <w:lvlOverride w:ilvl="0">
      <w:startOverride w:val="1"/>
    </w:lvlOverride>
  </w:num>
  <w:num w:numId="10" w16cid:durableId="447814627">
    <w:abstractNumId w:val="8"/>
    <w:lvlOverride w:ilvl="0">
      <w:startOverride w:val="1"/>
    </w:lvlOverride>
  </w:num>
  <w:num w:numId="11" w16cid:durableId="48460901">
    <w:abstractNumId w:val="1"/>
    <w:lvlOverride w:ilvl="0">
      <w:startOverride w:val="1"/>
    </w:lvlOverride>
  </w:num>
  <w:num w:numId="12" w16cid:durableId="1047989428">
    <w:abstractNumId w:val="8"/>
    <w:lvlOverride w:ilvl="0">
      <w:startOverride w:val="1"/>
    </w:lvlOverride>
  </w:num>
  <w:num w:numId="13" w16cid:durableId="346712479">
    <w:abstractNumId w:val="8"/>
    <w:lvlOverride w:ilvl="0">
      <w:startOverride w:val="1"/>
    </w:lvlOverride>
  </w:num>
  <w:num w:numId="14" w16cid:durableId="396562137">
    <w:abstractNumId w:val="8"/>
    <w:lvlOverride w:ilvl="0">
      <w:startOverride w:val="1"/>
    </w:lvlOverride>
  </w:num>
  <w:num w:numId="15" w16cid:durableId="764301940">
    <w:abstractNumId w:val="7"/>
  </w:num>
  <w:num w:numId="16" w16cid:durableId="1630285510">
    <w:abstractNumId w:val="11"/>
  </w:num>
  <w:num w:numId="17" w16cid:durableId="1204095991">
    <w:abstractNumId w:val="3"/>
  </w:num>
  <w:num w:numId="18" w16cid:durableId="444158293">
    <w:abstractNumId w:val="8"/>
    <w:lvlOverride w:ilvl="0">
      <w:startOverride w:val="1"/>
    </w:lvlOverride>
  </w:num>
  <w:num w:numId="19" w16cid:durableId="2134059883">
    <w:abstractNumId w:val="1"/>
    <w:lvlOverride w:ilvl="0">
      <w:startOverride w:val="1"/>
    </w:lvlOverride>
  </w:num>
  <w:num w:numId="20" w16cid:durableId="1578131203">
    <w:abstractNumId w:val="1"/>
    <w:lvlOverride w:ilvl="0">
      <w:startOverride w:val="1"/>
    </w:lvlOverride>
  </w:num>
  <w:num w:numId="21" w16cid:durableId="1721128986">
    <w:abstractNumId w:val="4"/>
  </w:num>
  <w:num w:numId="22" w16cid:durableId="188107196">
    <w:abstractNumId w:val="6"/>
  </w:num>
  <w:num w:numId="23" w16cid:durableId="1938783027">
    <w:abstractNumId w:val="5"/>
  </w:num>
  <w:num w:numId="24" w16cid:durableId="1242641239">
    <w:abstractNumId w:val="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F0"/>
    <w:rsid w:val="00007C4C"/>
    <w:rsid w:val="00021CD2"/>
    <w:rsid w:val="000222B1"/>
    <w:rsid w:val="000275C1"/>
    <w:rsid w:val="00034674"/>
    <w:rsid w:val="00035E9F"/>
    <w:rsid w:val="00050B37"/>
    <w:rsid w:val="00053CD6"/>
    <w:rsid w:val="00062F7E"/>
    <w:rsid w:val="000642A9"/>
    <w:rsid w:val="000661AF"/>
    <w:rsid w:val="00066599"/>
    <w:rsid w:val="00080A22"/>
    <w:rsid w:val="000830B5"/>
    <w:rsid w:val="00084935"/>
    <w:rsid w:val="000853CE"/>
    <w:rsid w:val="0008738A"/>
    <w:rsid w:val="000B6D08"/>
    <w:rsid w:val="000C7C6F"/>
    <w:rsid w:val="000D32B7"/>
    <w:rsid w:val="000F5A06"/>
    <w:rsid w:val="000F7937"/>
    <w:rsid w:val="001039DA"/>
    <w:rsid w:val="0010683E"/>
    <w:rsid w:val="00111073"/>
    <w:rsid w:val="001224BB"/>
    <w:rsid w:val="00131C36"/>
    <w:rsid w:val="00132DE5"/>
    <w:rsid w:val="0013315D"/>
    <w:rsid w:val="0015044F"/>
    <w:rsid w:val="0015442C"/>
    <w:rsid w:val="001546BE"/>
    <w:rsid w:val="00156312"/>
    <w:rsid w:val="00156711"/>
    <w:rsid w:val="00171886"/>
    <w:rsid w:val="00173BD9"/>
    <w:rsid w:val="001857E2"/>
    <w:rsid w:val="001A11F8"/>
    <w:rsid w:val="001A7ECA"/>
    <w:rsid w:val="001B3074"/>
    <w:rsid w:val="001B31EB"/>
    <w:rsid w:val="001D0E4B"/>
    <w:rsid w:val="001D3F0F"/>
    <w:rsid w:val="001E03C7"/>
    <w:rsid w:val="001E31D8"/>
    <w:rsid w:val="0020569C"/>
    <w:rsid w:val="00205D58"/>
    <w:rsid w:val="00241676"/>
    <w:rsid w:val="00252486"/>
    <w:rsid w:val="002544EF"/>
    <w:rsid w:val="00264F52"/>
    <w:rsid w:val="00265ED3"/>
    <w:rsid w:val="002725C6"/>
    <w:rsid w:val="00276705"/>
    <w:rsid w:val="00283C62"/>
    <w:rsid w:val="0028572A"/>
    <w:rsid w:val="00295890"/>
    <w:rsid w:val="00295CCB"/>
    <w:rsid w:val="002A0871"/>
    <w:rsid w:val="002A41F7"/>
    <w:rsid w:val="002A4915"/>
    <w:rsid w:val="002B0A17"/>
    <w:rsid w:val="002B1D18"/>
    <w:rsid w:val="002B4B23"/>
    <w:rsid w:val="002C63E9"/>
    <w:rsid w:val="002E6BDB"/>
    <w:rsid w:val="002E6C34"/>
    <w:rsid w:val="002F27D6"/>
    <w:rsid w:val="002F45FE"/>
    <w:rsid w:val="00300FE3"/>
    <w:rsid w:val="00302BFF"/>
    <w:rsid w:val="003100FF"/>
    <w:rsid w:val="00310AF0"/>
    <w:rsid w:val="003127ED"/>
    <w:rsid w:val="00317565"/>
    <w:rsid w:val="0032206F"/>
    <w:rsid w:val="003247B5"/>
    <w:rsid w:val="00334F07"/>
    <w:rsid w:val="00336BB4"/>
    <w:rsid w:val="00353A72"/>
    <w:rsid w:val="00362FF4"/>
    <w:rsid w:val="00367FEF"/>
    <w:rsid w:val="00385B4B"/>
    <w:rsid w:val="003A0138"/>
    <w:rsid w:val="003A4564"/>
    <w:rsid w:val="003B2A37"/>
    <w:rsid w:val="003B473C"/>
    <w:rsid w:val="003B533D"/>
    <w:rsid w:val="003C55D0"/>
    <w:rsid w:val="003E1AC7"/>
    <w:rsid w:val="003E4CAC"/>
    <w:rsid w:val="003E4E58"/>
    <w:rsid w:val="003E77ED"/>
    <w:rsid w:val="00402A14"/>
    <w:rsid w:val="004135F1"/>
    <w:rsid w:val="00421BE0"/>
    <w:rsid w:val="00422EDA"/>
    <w:rsid w:val="00447FBA"/>
    <w:rsid w:val="004504E8"/>
    <w:rsid w:val="00450C5E"/>
    <w:rsid w:val="00467286"/>
    <w:rsid w:val="00470768"/>
    <w:rsid w:val="004812B4"/>
    <w:rsid w:val="00487CB5"/>
    <w:rsid w:val="004B244C"/>
    <w:rsid w:val="004C2941"/>
    <w:rsid w:val="004C2D60"/>
    <w:rsid w:val="004D7536"/>
    <w:rsid w:val="004F1A43"/>
    <w:rsid w:val="004F2C5B"/>
    <w:rsid w:val="004F6093"/>
    <w:rsid w:val="00500A24"/>
    <w:rsid w:val="00514AD2"/>
    <w:rsid w:val="00516AEE"/>
    <w:rsid w:val="005237CA"/>
    <w:rsid w:val="00532729"/>
    <w:rsid w:val="00532C29"/>
    <w:rsid w:val="00541F88"/>
    <w:rsid w:val="0054456E"/>
    <w:rsid w:val="00586B66"/>
    <w:rsid w:val="00592598"/>
    <w:rsid w:val="00594401"/>
    <w:rsid w:val="00594ED2"/>
    <w:rsid w:val="005A3709"/>
    <w:rsid w:val="005B15DD"/>
    <w:rsid w:val="005B561B"/>
    <w:rsid w:val="005C18BD"/>
    <w:rsid w:val="005E27EC"/>
    <w:rsid w:val="00604704"/>
    <w:rsid w:val="00613EDA"/>
    <w:rsid w:val="00633468"/>
    <w:rsid w:val="00635DF5"/>
    <w:rsid w:val="00650274"/>
    <w:rsid w:val="006673CF"/>
    <w:rsid w:val="00683E98"/>
    <w:rsid w:val="0069096B"/>
    <w:rsid w:val="00692CE9"/>
    <w:rsid w:val="00694027"/>
    <w:rsid w:val="006A6C47"/>
    <w:rsid w:val="006B246A"/>
    <w:rsid w:val="006C20EB"/>
    <w:rsid w:val="006C5BAA"/>
    <w:rsid w:val="006D312E"/>
    <w:rsid w:val="006D5A43"/>
    <w:rsid w:val="006E05B6"/>
    <w:rsid w:val="006F3BA6"/>
    <w:rsid w:val="007113E8"/>
    <w:rsid w:val="00717D38"/>
    <w:rsid w:val="0072102B"/>
    <w:rsid w:val="00721898"/>
    <w:rsid w:val="00723BD7"/>
    <w:rsid w:val="00726F11"/>
    <w:rsid w:val="00734EEF"/>
    <w:rsid w:val="00734F3D"/>
    <w:rsid w:val="007360F8"/>
    <w:rsid w:val="0074250B"/>
    <w:rsid w:val="00745BDF"/>
    <w:rsid w:val="007611D9"/>
    <w:rsid w:val="00771642"/>
    <w:rsid w:val="007763CC"/>
    <w:rsid w:val="00781C38"/>
    <w:rsid w:val="007841AF"/>
    <w:rsid w:val="00793DD2"/>
    <w:rsid w:val="007B0BB9"/>
    <w:rsid w:val="007B50BA"/>
    <w:rsid w:val="007C6DA0"/>
    <w:rsid w:val="007D7D09"/>
    <w:rsid w:val="007F17E0"/>
    <w:rsid w:val="007F4542"/>
    <w:rsid w:val="00805932"/>
    <w:rsid w:val="00837802"/>
    <w:rsid w:val="00842FA2"/>
    <w:rsid w:val="00862BE3"/>
    <w:rsid w:val="00871437"/>
    <w:rsid w:val="008742BC"/>
    <w:rsid w:val="0088583D"/>
    <w:rsid w:val="00886DAC"/>
    <w:rsid w:val="008962C6"/>
    <w:rsid w:val="008B4A92"/>
    <w:rsid w:val="008C0B39"/>
    <w:rsid w:val="008D25F2"/>
    <w:rsid w:val="008D601D"/>
    <w:rsid w:val="008E0020"/>
    <w:rsid w:val="008E0A9C"/>
    <w:rsid w:val="00901AE0"/>
    <w:rsid w:val="00910E39"/>
    <w:rsid w:val="00921B50"/>
    <w:rsid w:val="00927902"/>
    <w:rsid w:val="00935168"/>
    <w:rsid w:val="009431E9"/>
    <w:rsid w:val="009564E8"/>
    <w:rsid w:val="009852ED"/>
    <w:rsid w:val="009861FD"/>
    <w:rsid w:val="00991FDC"/>
    <w:rsid w:val="00993E7D"/>
    <w:rsid w:val="009B32F8"/>
    <w:rsid w:val="009D1B01"/>
    <w:rsid w:val="009E2E36"/>
    <w:rsid w:val="009E4A04"/>
    <w:rsid w:val="00A0378C"/>
    <w:rsid w:val="00A11A19"/>
    <w:rsid w:val="00A37A14"/>
    <w:rsid w:val="00A40319"/>
    <w:rsid w:val="00A44C71"/>
    <w:rsid w:val="00A55B56"/>
    <w:rsid w:val="00A76B5C"/>
    <w:rsid w:val="00A91E6B"/>
    <w:rsid w:val="00AB503F"/>
    <w:rsid w:val="00AB5F19"/>
    <w:rsid w:val="00AB7773"/>
    <w:rsid w:val="00AC1B2A"/>
    <w:rsid w:val="00AD3F12"/>
    <w:rsid w:val="00AE18D3"/>
    <w:rsid w:val="00B0246D"/>
    <w:rsid w:val="00B031D0"/>
    <w:rsid w:val="00B0506C"/>
    <w:rsid w:val="00B05DFC"/>
    <w:rsid w:val="00B12081"/>
    <w:rsid w:val="00B25D56"/>
    <w:rsid w:val="00B30B84"/>
    <w:rsid w:val="00B36078"/>
    <w:rsid w:val="00B44436"/>
    <w:rsid w:val="00B5218E"/>
    <w:rsid w:val="00B61912"/>
    <w:rsid w:val="00B71D91"/>
    <w:rsid w:val="00B762C7"/>
    <w:rsid w:val="00B84C97"/>
    <w:rsid w:val="00B8519F"/>
    <w:rsid w:val="00B96381"/>
    <w:rsid w:val="00BA76B3"/>
    <w:rsid w:val="00BB3454"/>
    <w:rsid w:val="00BB7795"/>
    <w:rsid w:val="00BC119B"/>
    <w:rsid w:val="00BE41E0"/>
    <w:rsid w:val="00BE63B5"/>
    <w:rsid w:val="00BF2813"/>
    <w:rsid w:val="00BF73FE"/>
    <w:rsid w:val="00C10972"/>
    <w:rsid w:val="00C23C43"/>
    <w:rsid w:val="00C35227"/>
    <w:rsid w:val="00C42D4A"/>
    <w:rsid w:val="00C4614D"/>
    <w:rsid w:val="00C65AB6"/>
    <w:rsid w:val="00C723F9"/>
    <w:rsid w:val="00C81B79"/>
    <w:rsid w:val="00CA4A06"/>
    <w:rsid w:val="00CA4E83"/>
    <w:rsid w:val="00CB25E1"/>
    <w:rsid w:val="00CB407D"/>
    <w:rsid w:val="00CD1C27"/>
    <w:rsid w:val="00CD2FD3"/>
    <w:rsid w:val="00CD578D"/>
    <w:rsid w:val="00CE0007"/>
    <w:rsid w:val="00CE59CB"/>
    <w:rsid w:val="00CE5F30"/>
    <w:rsid w:val="00CE7488"/>
    <w:rsid w:val="00CF3929"/>
    <w:rsid w:val="00D10E23"/>
    <w:rsid w:val="00D128D1"/>
    <w:rsid w:val="00D130BF"/>
    <w:rsid w:val="00D2242C"/>
    <w:rsid w:val="00D326BF"/>
    <w:rsid w:val="00D36BB5"/>
    <w:rsid w:val="00D44646"/>
    <w:rsid w:val="00D54F85"/>
    <w:rsid w:val="00D57F9B"/>
    <w:rsid w:val="00D61B23"/>
    <w:rsid w:val="00D632D7"/>
    <w:rsid w:val="00D63536"/>
    <w:rsid w:val="00D66333"/>
    <w:rsid w:val="00D737A7"/>
    <w:rsid w:val="00D96EEF"/>
    <w:rsid w:val="00DA2E70"/>
    <w:rsid w:val="00DA4A81"/>
    <w:rsid w:val="00DB290C"/>
    <w:rsid w:val="00DD102F"/>
    <w:rsid w:val="00DF1541"/>
    <w:rsid w:val="00DF17C1"/>
    <w:rsid w:val="00DF6CCE"/>
    <w:rsid w:val="00E02B76"/>
    <w:rsid w:val="00E15D61"/>
    <w:rsid w:val="00E219F7"/>
    <w:rsid w:val="00E25D05"/>
    <w:rsid w:val="00E327B3"/>
    <w:rsid w:val="00E36793"/>
    <w:rsid w:val="00E47751"/>
    <w:rsid w:val="00E53BBA"/>
    <w:rsid w:val="00E72A8A"/>
    <w:rsid w:val="00E94963"/>
    <w:rsid w:val="00EA2DC6"/>
    <w:rsid w:val="00EA327A"/>
    <w:rsid w:val="00EA4D5B"/>
    <w:rsid w:val="00EA7979"/>
    <w:rsid w:val="00EB7006"/>
    <w:rsid w:val="00EC117A"/>
    <w:rsid w:val="00EC5CF0"/>
    <w:rsid w:val="00EE1B62"/>
    <w:rsid w:val="00EE5950"/>
    <w:rsid w:val="00EE77B8"/>
    <w:rsid w:val="00F00B9C"/>
    <w:rsid w:val="00F13EC4"/>
    <w:rsid w:val="00F1465D"/>
    <w:rsid w:val="00F15CB6"/>
    <w:rsid w:val="00F32E21"/>
    <w:rsid w:val="00F401E6"/>
    <w:rsid w:val="00F451D8"/>
    <w:rsid w:val="00F60040"/>
    <w:rsid w:val="00F80AEE"/>
    <w:rsid w:val="00FA46F7"/>
    <w:rsid w:val="00FA7BB6"/>
    <w:rsid w:val="00FC08DB"/>
    <w:rsid w:val="00FD5FFC"/>
    <w:rsid w:val="00FD65B6"/>
    <w:rsid w:val="00FE1993"/>
    <w:rsid w:val="00FE74A2"/>
    <w:rsid w:val="00FF0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D46AD"/>
  <w15:chartTrackingRefBased/>
  <w15:docId w15:val="{1A8AD689-588B-4189-A1F8-6110272F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kern w:val="2"/>
        <w:sz w:val="24"/>
        <w:szCs w:val="32"/>
        <w:lang w:val="en-US" w:eastAsia="en-US" w:bidi="ar-SA"/>
        <w14:ligatures w14:val="standardContextual"/>
      </w:rPr>
    </w:rPrDefault>
    <w:pPrDefault>
      <w:pPr>
        <w:spacing w:line="480" w:lineRule="exac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5DFC"/>
  </w:style>
  <w:style w:type="paragraph" w:styleId="Heading1">
    <w:name w:val="heading 1"/>
    <w:basedOn w:val="Normal"/>
    <w:next w:val="Normal"/>
    <w:link w:val="Heading1Char"/>
    <w:uiPriority w:val="9"/>
    <w:qFormat/>
    <w:rsid w:val="00B05DFC"/>
    <w:pPr>
      <w:keepNext/>
      <w:keepLines/>
      <w:spacing w:before="480"/>
      <w:outlineLvl w:val="0"/>
    </w:pPr>
    <w:rPr>
      <w:rFonts w:asciiTheme="majorHAnsi" w:eastAsiaTheme="majorEastAsia" w:hAnsiTheme="majorHAnsi" w:cstheme="majorBidi"/>
      <w:b/>
      <w:bCs/>
      <w:color w:val="2F5496" w:themeColor="accent1" w:themeShade="BF"/>
      <w:sz w:val="28"/>
      <w:szCs w:val="28"/>
      <w:lang w:eastAsia="ja-JP"/>
    </w:rPr>
  </w:style>
  <w:style w:type="paragraph" w:styleId="Heading2">
    <w:name w:val="heading 2"/>
    <w:basedOn w:val="Normal"/>
    <w:next w:val="Normal"/>
    <w:link w:val="Heading2Char"/>
    <w:uiPriority w:val="9"/>
    <w:semiHidden/>
    <w:unhideWhenUsed/>
    <w:rsid w:val="001039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Paragraf">
    <w:name w:val="3Paragraf"/>
    <w:basedOn w:val="BodyTextIndent"/>
    <w:link w:val="3ParagrafChar"/>
    <w:qFormat/>
    <w:rsid w:val="00B762C7"/>
    <w:pPr>
      <w:spacing w:after="0"/>
      <w:ind w:left="0"/>
      <w:jc w:val="both"/>
    </w:pPr>
    <w:rPr>
      <w:rFonts w:eastAsia="Calibri"/>
      <w:lang w:val="id-ID"/>
    </w:rPr>
  </w:style>
  <w:style w:type="character" w:customStyle="1" w:styleId="3ParagrafChar">
    <w:name w:val="3Paragraf Char"/>
    <w:link w:val="3Paragraf"/>
    <w:rsid w:val="00B762C7"/>
    <w:rPr>
      <w:rFonts w:eastAsia="Calibri"/>
      <w:lang w:val="id-ID"/>
    </w:rPr>
  </w:style>
  <w:style w:type="paragraph" w:styleId="BodyTextIndent">
    <w:name w:val="Body Text Indent"/>
    <w:basedOn w:val="Normal"/>
    <w:link w:val="BodyTextIndentChar"/>
    <w:uiPriority w:val="99"/>
    <w:semiHidden/>
    <w:unhideWhenUsed/>
    <w:rsid w:val="00B05DFC"/>
    <w:pPr>
      <w:spacing w:after="120"/>
      <w:ind w:left="283"/>
    </w:pPr>
  </w:style>
  <w:style w:type="character" w:customStyle="1" w:styleId="BodyTextIndentChar">
    <w:name w:val="Body Text Indent Char"/>
    <w:basedOn w:val="DefaultParagraphFont"/>
    <w:link w:val="BodyTextIndent"/>
    <w:uiPriority w:val="99"/>
    <w:semiHidden/>
    <w:rsid w:val="00B05DFC"/>
    <w:rPr>
      <w:kern w:val="0"/>
      <w14:ligatures w14:val="none"/>
    </w:rPr>
  </w:style>
  <w:style w:type="paragraph" w:customStyle="1" w:styleId="1BAB">
    <w:name w:val="1BAB"/>
    <w:basedOn w:val="BodyTextIndent"/>
    <w:link w:val="1BABChar"/>
    <w:qFormat/>
    <w:rsid w:val="00C10972"/>
    <w:pPr>
      <w:spacing w:after="240"/>
      <w:ind w:left="0" w:firstLine="0"/>
      <w:jc w:val="center"/>
      <w:outlineLvl w:val="0"/>
    </w:pPr>
    <w:rPr>
      <w:rFonts w:eastAsia="Calibri"/>
      <w:b/>
      <w:lang w:val="id-ID"/>
    </w:rPr>
  </w:style>
  <w:style w:type="character" w:customStyle="1" w:styleId="1BABChar">
    <w:name w:val="1BAB Char"/>
    <w:link w:val="1BAB"/>
    <w:rsid w:val="00C10972"/>
    <w:rPr>
      <w:rFonts w:eastAsia="Calibri"/>
      <w:b/>
      <w:lang w:val="id-ID"/>
    </w:rPr>
  </w:style>
  <w:style w:type="paragraph" w:customStyle="1" w:styleId="2Subbab">
    <w:name w:val="2Subbab"/>
    <w:basedOn w:val="BodyTextIndent"/>
    <w:link w:val="2SubbabChar"/>
    <w:qFormat/>
    <w:rsid w:val="00C10972"/>
    <w:pPr>
      <w:numPr>
        <w:numId w:val="1"/>
      </w:numPr>
      <w:spacing w:before="240"/>
      <w:jc w:val="both"/>
      <w:outlineLvl w:val="1"/>
    </w:pPr>
    <w:rPr>
      <w:rFonts w:eastAsia="Calibri"/>
      <w:b/>
      <w:i/>
    </w:rPr>
  </w:style>
  <w:style w:type="character" w:customStyle="1" w:styleId="2SubbabChar">
    <w:name w:val="2Subbab Char"/>
    <w:link w:val="2Subbab"/>
    <w:rsid w:val="00C10972"/>
    <w:rPr>
      <w:rFonts w:eastAsia="Calibri"/>
      <w:b/>
      <w:i/>
    </w:rPr>
  </w:style>
  <w:style w:type="paragraph" w:customStyle="1" w:styleId="4AnakSubbab1">
    <w:name w:val="4Anak Subbab 1"/>
    <w:basedOn w:val="BodyTextIndent"/>
    <w:link w:val="4AnakSubbab1Char"/>
    <w:qFormat/>
    <w:rsid w:val="008E0020"/>
    <w:pPr>
      <w:numPr>
        <w:numId w:val="2"/>
      </w:numPr>
      <w:spacing w:before="120" w:after="0"/>
      <w:ind w:left="568" w:hanging="284"/>
      <w:jc w:val="both"/>
    </w:pPr>
    <w:rPr>
      <w:b/>
      <w:lang w:val="id-ID"/>
    </w:rPr>
  </w:style>
  <w:style w:type="character" w:customStyle="1" w:styleId="4AnakSubbab1Char">
    <w:name w:val="4Anak Subbab 1 Char"/>
    <w:link w:val="4AnakSubbab1"/>
    <w:rsid w:val="008E0020"/>
    <w:rPr>
      <w:b/>
      <w:lang w:val="id-ID"/>
    </w:rPr>
  </w:style>
  <w:style w:type="paragraph" w:customStyle="1" w:styleId="5CucuSubbaba">
    <w:name w:val="5Cucu Subbab a"/>
    <w:basedOn w:val="BodyTextIndent"/>
    <w:link w:val="5CucuSubbabaChar"/>
    <w:qFormat/>
    <w:rsid w:val="008E0020"/>
    <w:pPr>
      <w:numPr>
        <w:numId w:val="3"/>
      </w:numPr>
      <w:spacing w:before="120" w:after="0"/>
      <w:ind w:left="284" w:hanging="284"/>
      <w:jc w:val="both"/>
    </w:pPr>
    <w:rPr>
      <w:b/>
      <w:lang w:val="id-ID"/>
    </w:rPr>
  </w:style>
  <w:style w:type="character" w:customStyle="1" w:styleId="5CucuSubbabaChar">
    <w:name w:val="5Cucu Subbab a Char"/>
    <w:basedOn w:val="4AnakSubbab1Char"/>
    <w:link w:val="5CucuSubbaba"/>
    <w:rsid w:val="008E0020"/>
    <w:rPr>
      <w:b/>
      <w:lang w:val="id-ID"/>
    </w:rPr>
  </w:style>
  <w:style w:type="paragraph" w:customStyle="1" w:styleId="9KutLang">
    <w:name w:val="9KutLang"/>
    <w:basedOn w:val="BodyTextIndent"/>
    <w:link w:val="9KutLangChar"/>
    <w:qFormat/>
    <w:rsid w:val="002A4915"/>
    <w:pPr>
      <w:spacing w:before="120" w:line="240" w:lineRule="exact"/>
      <w:ind w:left="567" w:firstLine="0"/>
      <w:jc w:val="both"/>
    </w:pPr>
    <w:rPr>
      <w:rFonts w:eastAsia="Calibri"/>
      <w:lang w:val="id-ID"/>
    </w:rPr>
  </w:style>
  <w:style w:type="character" w:customStyle="1" w:styleId="9KutLangChar">
    <w:name w:val="9KutLang Char"/>
    <w:link w:val="9KutLang"/>
    <w:rsid w:val="002A4915"/>
    <w:rPr>
      <w:rFonts w:eastAsia="Calibri"/>
      <w:lang w:val="id-ID"/>
    </w:rPr>
  </w:style>
  <w:style w:type="paragraph" w:styleId="BodyText">
    <w:name w:val="Body Text"/>
    <w:basedOn w:val="Normal"/>
    <w:link w:val="BodyTextChar"/>
    <w:uiPriority w:val="99"/>
    <w:semiHidden/>
    <w:unhideWhenUsed/>
    <w:rsid w:val="00B05DFC"/>
    <w:pPr>
      <w:spacing w:after="120"/>
    </w:pPr>
  </w:style>
  <w:style w:type="character" w:customStyle="1" w:styleId="BodyTextChar">
    <w:name w:val="Body Text Char"/>
    <w:basedOn w:val="DefaultParagraphFont"/>
    <w:link w:val="BodyText"/>
    <w:uiPriority w:val="99"/>
    <w:semiHidden/>
    <w:rsid w:val="00B05DFC"/>
    <w:rPr>
      <w:kern w:val="0"/>
      <w14:ligatures w14:val="none"/>
    </w:rPr>
  </w:style>
  <w:style w:type="paragraph" w:customStyle="1" w:styleId="9DaPus">
    <w:name w:val="9DaPus"/>
    <w:basedOn w:val="BodyText"/>
    <w:link w:val="9DaPusChar"/>
    <w:qFormat/>
    <w:rsid w:val="00D44646"/>
    <w:pPr>
      <w:widowControl w:val="0"/>
      <w:autoSpaceDE w:val="0"/>
      <w:autoSpaceDN w:val="0"/>
      <w:spacing w:before="120" w:after="0" w:line="240" w:lineRule="exact"/>
      <w:ind w:left="709" w:hanging="709"/>
      <w:jc w:val="both"/>
    </w:pPr>
    <w:rPr>
      <w:rFonts w:eastAsia="Times New Roman"/>
    </w:rPr>
  </w:style>
  <w:style w:type="character" w:customStyle="1" w:styleId="9DaPusChar">
    <w:name w:val="9DaPus Char"/>
    <w:basedOn w:val="DefaultParagraphFont"/>
    <w:link w:val="9DaPus"/>
    <w:locked/>
    <w:rsid w:val="00D44646"/>
    <w:rPr>
      <w:rFonts w:eastAsia="Times New Roman"/>
    </w:rPr>
  </w:style>
  <w:style w:type="paragraph" w:customStyle="1" w:styleId="6CicitSubbab1">
    <w:name w:val="6Cicit Subbab 1)"/>
    <w:basedOn w:val="BodyTextIndent"/>
    <w:link w:val="6CicitSubbab1Char"/>
    <w:qFormat/>
    <w:rsid w:val="008E0020"/>
    <w:pPr>
      <w:numPr>
        <w:numId w:val="4"/>
      </w:numPr>
      <w:spacing w:before="120" w:after="0"/>
      <w:ind w:left="568" w:hanging="284"/>
      <w:jc w:val="both"/>
    </w:pPr>
    <w:rPr>
      <w:b/>
      <w:lang w:val="id-ID"/>
      <w14:ligatures w14:val="none"/>
    </w:rPr>
  </w:style>
  <w:style w:type="character" w:customStyle="1" w:styleId="6CicitSubbab1Char">
    <w:name w:val="6Cicit Subbab 1) Char"/>
    <w:basedOn w:val="DefaultParagraphFont"/>
    <w:link w:val="6CicitSubbab1"/>
    <w:rsid w:val="008E0020"/>
    <w:rPr>
      <w:b/>
      <w:lang w:val="id-ID"/>
      <w14:ligatures w14:val="none"/>
    </w:rPr>
  </w:style>
  <w:style w:type="paragraph" w:customStyle="1" w:styleId="7PiutSubbaba">
    <w:name w:val="7Piut Subbab a)"/>
    <w:basedOn w:val="BodyText"/>
    <w:link w:val="7PiutSubbabaChar"/>
    <w:qFormat/>
    <w:rsid w:val="008E0020"/>
    <w:pPr>
      <w:numPr>
        <w:numId w:val="5"/>
      </w:numPr>
      <w:autoSpaceDE w:val="0"/>
      <w:autoSpaceDN w:val="0"/>
      <w:spacing w:before="120" w:after="0"/>
      <w:ind w:left="284" w:hanging="284"/>
      <w:jc w:val="both"/>
    </w:pPr>
    <w:rPr>
      <w:rFonts w:eastAsia="Times New Roman"/>
      <w:b/>
      <w14:ligatures w14:val="none"/>
    </w:rPr>
  </w:style>
  <w:style w:type="character" w:customStyle="1" w:styleId="7PiutSubbabaChar">
    <w:name w:val="7Piut Subbab a) Char"/>
    <w:basedOn w:val="BodyTextChar"/>
    <w:link w:val="7PiutSubbaba"/>
    <w:rsid w:val="008E0020"/>
    <w:rPr>
      <w:rFonts w:eastAsia="Times New Roman"/>
      <w:b/>
      <w:kern w:val="0"/>
      <w14:ligatures w14:val="none"/>
    </w:rPr>
  </w:style>
  <w:style w:type="paragraph" w:customStyle="1" w:styleId="8AnggasSubbab1">
    <w:name w:val="8Anggas Subbab (1)"/>
    <w:basedOn w:val="BodyTextIndent"/>
    <w:link w:val="8AnggasSubbab1Char"/>
    <w:qFormat/>
    <w:rsid w:val="008E0020"/>
    <w:pPr>
      <w:numPr>
        <w:numId w:val="6"/>
      </w:numPr>
      <w:spacing w:before="120" w:after="0"/>
      <w:ind w:left="709" w:hanging="425"/>
      <w:jc w:val="both"/>
    </w:pPr>
    <w:rPr>
      <w:rFonts w:eastAsia="Calibri"/>
      <w:b/>
      <w:lang w:val="id-ID"/>
    </w:rPr>
  </w:style>
  <w:style w:type="character" w:customStyle="1" w:styleId="8AnggasSubbab1Char">
    <w:name w:val="8Anggas Subbab (1) Char"/>
    <w:basedOn w:val="DefaultParagraphFont"/>
    <w:link w:val="8AnggasSubbab1"/>
    <w:rsid w:val="008E0020"/>
    <w:rPr>
      <w:rFonts w:eastAsia="Calibri"/>
      <w:b/>
      <w:lang w:val="id-ID"/>
    </w:rPr>
  </w:style>
  <w:style w:type="character" w:customStyle="1" w:styleId="markedcontent">
    <w:name w:val="markedcontent"/>
    <w:basedOn w:val="DefaultParagraphFont"/>
    <w:rsid w:val="00B05DFC"/>
  </w:style>
  <w:style w:type="character" w:customStyle="1" w:styleId="hgkelc">
    <w:name w:val="hgkelc"/>
    <w:basedOn w:val="DefaultParagraphFont"/>
    <w:rsid w:val="00B05DFC"/>
  </w:style>
  <w:style w:type="table" w:customStyle="1" w:styleId="TableGrid1">
    <w:name w:val="Table Grid1"/>
    <w:basedOn w:val="TableNormal"/>
    <w:next w:val="TableGrid"/>
    <w:uiPriority w:val="99"/>
    <w:rsid w:val="00B05DFC"/>
    <w:pPr>
      <w:spacing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5DF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B05DFC"/>
    <w:pPr>
      <w:spacing w:before="100" w:beforeAutospacing="1" w:after="100" w:afterAutospacing="1" w:line="240" w:lineRule="auto"/>
    </w:pPr>
    <w:rPr>
      <w:rFonts w:ascii="Times New Roman" w:eastAsia="Times New Roman" w:hAnsi="Times New Roman" w:cs="Times New Roman"/>
      <w:szCs w:val="24"/>
    </w:rPr>
  </w:style>
  <w:style w:type="character" w:customStyle="1" w:styleId="ct-span">
    <w:name w:val="ct-span"/>
    <w:basedOn w:val="DefaultParagraphFont"/>
    <w:rsid w:val="00B05DFC"/>
  </w:style>
  <w:style w:type="character" w:customStyle="1" w:styleId="fs2">
    <w:name w:val="fs2"/>
    <w:basedOn w:val="DefaultParagraphFont"/>
    <w:rsid w:val="00B05DFC"/>
  </w:style>
  <w:style w:type="character" w:customStyle="1" w:styleId="Heading1Char">
    <w:name w:val="Heading 1 Char"/>
    <w:basedOn w:val="DefaultParagraphFont"/>
    <w:link w:val="Heading1"/>
    <w:uiPriority w:val="9"/>
    <w:rsid w:val="00B05DFC"/>
    <w:rPr>
      <w:rFonts w:asciiTheme="majorHAnsi" w:eastAsiaTheme="majorEastAsia" w:hAnsiTheme="majorHAnsi" w:cstheme="majorBidi"/>
      <w:b/>
      <w:bCs/>
      <w:color w:val="2F5496" w:themeColor="accent1" w:themeShade="BF"/>
      <w:kern w:val="0"/>
      <w:sz w:val="28"/>
      <w:szCs w:val="28"/>
      <w:lang w:eastAsia="ja-JP"/>
      <w14:ligatures w14:val="none"/>
    </w:rPr>
  </w:style>
  <w:style w:type="paragraph" w:styleId="TOC1">
    <w:name w:val="toc 1"/>
    <w:basedOn w:val="Normal"/>
    <w:next w:val="Normal"/>
    <w:autoRedefine/>
    <w:uiPriority w:val="39"/>
    <w:unhideWhenUsed/>
    <w:rsid w:val="00694027"/>
    <w:pPr>
      <w:tabs>
        <w:tab w:val="right" w:leader="dot" w:pos="7371"/>
        <w:tab w:val="right" w:pos="7928"/>
      </w:tabs>
      <w:spacing w:before="60" w:after="60" w:line="320" w:lineRule="exact"/>
      <w:ind w:left="851" w:hanging="851"/>
    </w:pPr>
    <w:rPr>
      <w:b/>
      <w:bCs/>
      <w:noProof/>
      <w:szCs w:val="24"/>
      <w:lang w:val="id-ID"/>
    </w:rPr>
  </w:style>
  <w:style w:type="paragraph" w:styleId="TOC2">
    <w:name w:val="toc 2"/>
    <w:basedOn w:val="Normal"/>
    <w:next w:val="Normal"/>
    <w:autoRedefine/>
    <w:uiPriority w:val="39"/>
    <w:unhideWhenUsed/>
    <w:rsid w:val="00B05DFC"/>
    <w:pPr>
      <w:tabs>
        <w:tab w:val="right" w:leader="dot" w:pos="7371"/>
        <w:tab w:val="right" w:pos="7928"/>
      </w:tabs>
      <w:spacing w:line="280" w:lineRule="exact"/>
      <w:ind w:left="1134" w:right="567" w:hanging="283"/>
      <w:jc w:val="both"/>
    </w:pPr>
    <w:rPr>
      <w:rFonts w:cs="Cambria"/>
      <w:noProof/>
      <w:szCs w:val="24"/>
    </w:rPr>
  </w:style>
  <w:style w:type="paragraph" w:styleId="FootnoteText">
    <w:name w:val="footnote text"/>
    <w:basedOn w:val="Normal"/>
    <w:link w:val="FootnoteTextChar"/>
    <w:uiPriority w:val="99"/>
    <w:semiHidden/>
    <w:unhideWhenUsed/>
    <w:rsid w:val="00B05DFC"/>
    <w:pPr>
      <w:spacing w:line="240" w:lineRule="auto"/>
    </w:pPr>
    <w:rPr>
      <w:sz w:val="20"/>
      <w:szCs w:val="20"/>
    </w:rPr>
  </w:style>
  <w:style w:type="character" w:customStyle="1" w:styleId="FootnoteTextChar">
    <w:name w:val="Footnote Text Char"/>
    <w:basedOn w:val="DefaultParagraphFont"/>
    <w:link w:val="FootnoteText"/>
    <w:uiPriority w:val="99"/>
    <w:semiHidden/>
    <w:rsid w:val="00B05DFC"/>
    <w:rPr>
      <w:kern w:val="0"/>
      <w:sz w:val="20"/>
      <w:szCs w:val="20"/>
      <w14:ligatures w14:val="none"/>
    </w:rPr>
  </w:style>
  <w:style w:type="paragraph" w:styleId="CommentText">
    <w:name w:val="annotation text"/>
    <w:basedOn w:val="Normal"/>
    <w:link w:val="CommentTextChar"/>
    <w:uiPriority w:val="99"/>
    <w:semiHidden/>
    <w:unhideWhenUsed/>
    <w:rsid w:val="00B05DFC"/>
    <w:pPr>
      <w:spacing w:line="240" w:lineRule="auto"/>
    </w:pPr>
    <w:rPr>
      <w:sz w:val="20"/>
      <w:szCs w:val="20"/>
    </w:rPr>
  </w:style>
  <w:style w:type="character" w:customStyle="1" w:styleId="CommentTextChar">
    <w:name w:val="Comment Text Char"/>
    <w:basedOn w:val="DefaultParagraphFont"/>
    <w:link w:val="CommentText"/>
    <w:uiPriority w:val="99"/>
    <w:semiHidden/>
    <w:rsid w:val="00B05DFC"/>
    <w:rPr>
      <w:kern w:val="0"/>
      <w:sz w:val="20"/>
      <w:szCs w:val="20"/>
      <w14:ligatures w14:val="none"/>
    </w:rPr>
  </w:style>
  <w:style w:type="paragraph" w:styleId="Header">
    <w:name w:val="header"/>
    <w:basedOn w:val="Normal"/>
    <w:link w:val="HeaderChar"/>
    <w:uiPriority w:val="99"/>
    <w:unhideWhenUsed/>
    <w:rsid w:val="00B05DFC"/>
    <w:pPr>
      <w:tabs>
        <w:tab w:val="center" w:pos="4680"/>
        <w:tab w:val="right" w:pos="9360"/>
      </w:tabs>
      <w:spacing w:line="240" w:lineRule="auto"/>
    </w:pPr>
  </w:style>
  <w:style w:type="character" w:customStyle="1" w:styleId="HeaderChar">
    <w:name w:val="Header Char"/>
    <w:basedOn w:val="DefaultParagraphFont"/>
    <w:link w:val="Header"/>
    <w:uiPriority w:val="99"/>
    <w:rsid w:val="00B05DFC"/>
    <w:rPr>
      <w:kern w:val="0"/>
      <w14:ligatures w14:val="none"/>
    </w:rPr>
  </w:style>
  <w:style w:type="paragraph" w:styleId="Footer">
    <w:name w:val="footer"/>
    <w:basedOn w:val="Normal"/>
    <w:link w:val="FooterChar"/>
    <w:uiPriority w:val="99"/>
    <w:unhideWhenUsed/>
    <w:rsid w:val="00B05DFC"/>
    <w:pPr>
      <w:tabs>
        <w:tab w:val="center" w:pos="4680"/>
        <w:tab w:val="right" w:pos="9360"/>
      </w:tabs>
      <w:spacing w:line="240" w:lineRule="auto"/>
    </w:pPr>
  </w:style>
  <w:style w:type="character" w:customStyle="1" w:styleId="FooterChar">
    <w:name w:val="Footer Char"/>
    <w:basedOn w:val="DefaultParagraphFont"/>
    <w:link w:val="Footer"/>
    <w:uiPriority w:val="99"/>
    <w:rsid w:val="00B05DFC"/>
    <w:rPr>
      <w:kern w:val="0"/>
      <w14:ligatures w14:val="none"/>
    </w:rPr>
  </w:style>
  <w:style w:type="character" w:styleId="FootnoteReference">
    <w:name w:val="footnote reference"/>
    <w:basedOn w:val="DefaultParagraphFont"/>
    <w:uiPriority w:val="99"/>
    <w:semiHidden/>
    <w:unhideWhenUsed/>
    <w:rsid w:val="00B05DFC"/>
    <w:rPr>
      <w:vertAlign w:val="superscript"/>
    </w:rPr>
  </w:style>
  <w:style w:type="character" w:styleId="CommentReference">
    <w:name w:val="annotation reference"/>
    <w:basedOn w:val="DefaultParagraphFont"/>
    <w:uiPriority w:val="99"/>
    <w:semiHidden/>
    <w:unhideWhenUsed/>
    <w:rsid w:val="00B05DFC"/>
    <w:rPr>
      <w:sz w:val="16"/>
      <w:szCs w:val="16"/>
    </w:rPr>
  </w:style>
  <w:style w:type="character" w:styleId="Hyperlink">
    <w:name w:val="Hyperlink"/>
    <w:basedOn w:val="DefaultParagraphFont"/>
    <w:uiPriority w:val="99"/>
    <w:unhideWhenUsed/>
    <w:rsid w:val="00B05DFC"/>
    <w:rPr>
      <w:color w:val="0563C1" w:themeColor="hyperlink"/>
      <w:u w:val="single"/>
    </w:rPr>
  </w:style>
  <w:style w:type="character" w:styleId="Emphasis">
    <w:name w:val="Emphasis"/>
    <w:basedOn w:val="DefaultParagraphFont"/>
    <w:uiPriority w:val="20"/>
    <w:qFormat/>
    <w:rsid w:val="00B05DFC"/>
    <w:rPr>
      <w:i/>
      <w:iCs/>
    </w:rPr>
  </w:style>
  <w:style w:type="paragraph" w:styleId="NormalWeb">
    <w:name w:val="Normal (Web)"/>
    <w:basedOn w:val="Normal"/>
    <w:uiPriority w:val="99"/>
    <w:semiHidden/>
    <w:unhideWhenUsed/>
    <w:rsid w:val="00B05DFC"/>
    <w:pPr>
      <w:spacing w:before="100" w:beforeAutospacing="1" w:after="100" w:afterAutospacing="1" w:line="240" w:lineRule="auto"/>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B05DFC"/>
    <w:rPr>
      <w:b/>
      <w:bCs/>
    </w:rPr>
  </w:style>
  <w:style w:type="character" w:customStyle="1" w:styleId="CommentSubjectChar">
    <w:name w:val="Comment Subject Char"/>
    <w:basedOn w:val="CommentTextChar"/>
    <w:link w:val="CommentSubject"/>
    <w:uiPriority w:val="99"/>
    <w:semiHidden/>
    <w:rsid w:val="00B05DFC"/>
    <w:rPr>
      <w:b/>
      <w:bCs/>
      <w:kern w:val="0"/>
      <w:sz w:val="20"/>
      <w:szCs w:val="20"/>
      <w14:ligatures w14:val="none"/>
    </w:rPr>
  </w:style>
  <w:style w:type="paragraph" w:styleId="BalloonText">
    <w:name w:val="Balloon Text"/>
    <w:basedOn w:val="Normal"/>
    <w:link w:val="BalloonTextChar"/>
    <w:uiPriority w:val="99"/>
    <w:semiHidden/>
    <w:unhideWhenUsed/>
    <w:rsid w:val="00B05D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DFC"/>
    <w:rPr>
      <w:rFonts w:ascii="Tahoma" w:hAnsi="Tahoma" w:cs="Tahoma"/>
      <w:kern w:val="0"/>
      <w:sz w:val="16"/>
      <w:szCs w:val="16"/>
      <w14:ligatures w14:val="none"/>
    </w:rPr>
  </w:style>
  <w:style w:type="paragraph" w:styleId="ListParagraph">
    <w:name w:val="List Paragraph"/>
    <w:basedOn w:val="Normal"/>
    <w:uiPriority w:val="34"/>
    <w:qFormat/>
    <w:rsid w:val="00B05DFC"/>
    <w:pPr>
      <w:ind w:left="720"/>
      <w:contextualSpacing/>
    </w:pPr>
  </w:style>
  <w:style w:type="character" w:styleId="SubtleEmphasis">
    <w:name w:val="Subtle Emphasis"/>
    <w:basedOn w:val="DefaultParagraphFont"/>
    <w:uiPriority w:val="19"/>
    <w:rsid w:val="00B05DFC"/>
    <w:rPr>
      <w:i/>
      <w:iCs/>
      <w:color w:val="808080" w:themeColor="text1" w:themeTint="7F"/>
    </w:rPr>
  </w:style>
  <w:style w:type="paragraph" w:styleId="Bibliography">
    <w:name w:val="Bibliography"/>
    <w:basedOn w:val="Normal"/>
    <w:next w:val="Normal"/>
    <w:uiPriority w:val="37"/>
    <w:unhideWhenUsed/>
    <w:rsid w:val="00B05DFC"/>
  </w:style>
  <w:style w:type="paragraph" w:styleId="TOCHeading">
    <w:name w:val="TOC Heading"/>
    <w:basedOn w:val="Heading1"/>
    <w:next w:val="Normal"/>
    <w:uiPriority w:val="39"/>
    <w:unhideWhenUsed/>
    <w:qFormat/>
    <w:rsid w:val="00B05DFC"/>
    <w:pPr>
      <w:outlineLvl w:val="9"/>
    </w:pPr>
  </w:style>
  <w:style w:type="character" w:customStyle="1" w:styleId="UnresolvedMention1">
    <w:name w:val="Unresolved Mention1"/>
    <w:basedOn w:val="DefaultParagraphFont"/>
    <w:uiPriority w:val="99"/>
    <w:semiHidden/>
    <w:unhideWhenUsed/>
    <w:rsid w:val="00B05DFC"/>
    <w:rPr>
      <w:color w:val="605E5C"/>
      <w:shd w:val="clear" w:color="auto" w:fill="E1DFDD"/>
    </w:rPr>
  </w:style>
  <w:style w:type="paragraph" w:customStyle="1" w:styleId="9Footnote">
    <w:name w:val="9Footnote"/>
    <w:basedOn w:val="FootnoteText"/>
    <w:qFormat/>
    <w:rsid w:val="002A4915"/>
    <w:pPr>
      <w:spacing w:before="120" w:line="240" w:lineRule="exact"/>
      <w:jc w:val="both"/>
    </w:pPr>
    <w:rPr>
      <w:szCs w:val="28"/>
      <w:lang w:val="id-ID"/>
    </w:rPr>
  </w:style>
  <w:style w:type="character" w:customStyle="1" w:styleId="apple-converted-space">
    <w:name w:val="apple-converted-space"/>
    <w:basedOn w:val="DefaultParagraphFont"/>
    <w:rsid w:val="00053CD6"/>
  </w:style>
  <w:style w:type="paragraph" w:customStyle="1" w:styleId="Ayatal-Quran">
    <w:name w:val="Ayat al-Qur'an"/>
    <w:basedOn w:val="BodyTextIndent"/>
    <w:link w:val="Ayatal-QuranChar"/>
    <w:qFormat/>
    <w:rsid w:val="002A4915"/>
    <w:pPr>
      <w:bidi/>
      <w:spacing w:before="120" w:after="0" w:line="240" w:lineRule="auto"/>
      <w:ind w:left="0" w:firstLine="0"/>
      <w:jc w:val="both"/>
    </w:pPr>
  </w:style>
  <w:style w:type="character" w:customStyle="1" w:styleId="Ayatal-QuranChar">
    <w:name w:val="Ayat al-Qur'an Char"/>
    <w:basedOn w:val="DefaultParagraphFont"/>
    <w:link w:val="Ayatal-Quran"/>
    <w:rsid w:val="002A4915"/>
  </w:style>
  <w:style w:type="character" w:styleId="FollowedHyperlink">
    <w:name w:val="FollowedHyperlink"/>
    <w:basedOn w:val="DefaultParagraphFont"/>
    <w:uiPriority w:val="99"/>
    <w:semiHidden/>
    <w:unhideWhenUsed/>
    <w:rsid w:val="00D10E23"/>
    <w:rPr>
      <w:color w:val="954F72" w:themeColor="followedHyperlink"/>
      <w:u w:val="single"/>
    </w:rPr>
  </w:style>
  <w:style w:type="paragraph" w:customStyle="1" w:styleId="BabArtikel">
    <w:name w:val="Bab Artikel"/>
    <w:basedOn w:val="4AnakSubbab1"/>
    <w:link w:val="BabArtikelChar"/>
    <w:qFormat/>
    <w:rsid w:val="00CA4E83"/>
    <w:pPr>
      <w:numPr>
        <w:numId w:val="21"/>
      </w:numPr>
    </w:pPr>
  </w:style>
  <w:style w:type="character" w:customStyle="1" w:styleId="BabArtikelChar">
    <w:name w:val="Bab Artikel Char"/>
    <w:basedOn w:val="4AnakSubbab1Char"/>
    <w:link w:val="BabArtikel"/>
    <w:rsid w:val="00CA4E83"/>
    <w:rPr>
      <w:b/>
      <w:lang w:val="id-ID"/>
    </w:rPr>
  </w:style>
  <w:style w:type="character" w:styleId="Strong">
    <w:name w:val="Strong"/>
    <w:basedOn w:val="DefaultParagraphFont"/>
    <w:uiPriority w:val="22"/>
    <w:qFormat/>
    <w:rsid w:val="00717D38"/>
    <w:rPr>
      <w:b/>
      <w:bCs/>
    </w:rPr>
  </w:style>
  <w:style w:type="character" w:customStyle="1" w:styleId="UnresolvedMention2">
    <w:name w:val="Unresolved Mention2"/>
    <w:basedOn w:val="DefaultParagraphFont"/>
    <w:uiPriority w:val="99"/>
    <w:semiHidden/>
    <w:unhideWhenUsed/>
    <w:rsid w:val="00FA7BB6"/>
    <w:rPr>
      <w:color w:val="605E5C"/>
      <w:shd w:val="clear" w:color="auto" w:fill="E1DFDD"/>
    </w:rPr>
  </w:style>
  <w:style w:type="character" w:customStyle="1" w:styleId="Heading2Char">
    <w:name w:val="Heading 2 Char"/>
    <w:basedOn w:val="DefaultParagraphFont"/>
    <w:link w:val="Heading2"/>
    <w:uiPriority w:val="9"/>
    <w:semiHidden/>
    <w:rsid w:val="001039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891">
      <w:bodyDiv w:val="1"/>
      <w:marLeft w:val="0"/>
      <w:marRight w:val="0"/>
      <w:marTop w:val="0"/>
      <w:marBottom w:val="0"/>
      <w:divBdr>
        <w:top w:val="none" w:sz="0" w:space="0" w:color="auto"/>
        <w:left w:val="none" w:sz="0" w:space="0" w:color="auto"/>
        <w:bottom w:val="none" w:sz="0" w:space="0" w:color="auto"/>
        <w:right w:val="none" w:sz="0" w:space="0" w:color="auto"/>
      </w:divBdr>
    </w:div>
    <w:div w:id="94836710">
      <w:bodyDiv w:val="1"/>
      <w:marLeft w:val="0"/>
      <w:marRight w:val="0"/>
      <w:marTop w:val="0"/>
      <w:marBottom w:val="0"/>
      <w:divBdr>
        <w:top w:val="none" w:sz="0" w:space="0" w:color="auto"/>
        <w:left w:val="none" w:sz="0" w:space="0" w:color="auto"/>
        <w:bottom w:val="none" w:sz="0" w:space="0" w:color="auto"/>
        <w:right w:val="none" w:sz="0" w:space="0" w:color="auto"/>
      </w:divBdr>
    </w:div>
    <w:div w:id="148257613">
      <w:bodyDiv w:val="1"/>
      <w:marLeft w:val="0"/>
      <w:marRight w:val="0"/>
      <w:marTop w:val="0"/>
      <w:marBottom w:val="0"/>
      <w:divBdr>
        <w:top w:val="none" w:sz="0" w:space="0" w:color="auto"/>
        <w:left w:val="none" w:sz="0" w:space="0" w:color="auto"/>
        <w:bottom w:val="none" w:sz="0" w:space="0" w:color="auto"/>
        <w:right w:val="none" w:sz="0" w:space="0" w:color="auto"/>
      </w:divBdr>
      <w:divsChild>
        <w:div w:id="998122085">
          <w:marLeft w:val="0"/>
          <w:marRight w:val="0"/>
          <w:marTop w:val="0"/>
          <w:marBottom w:val="0"/>
          <w:divBdr>
            <w:top w:val="none" w:sz="0" w:space="0" w:color="auto"/>
            <w:left w:val="none" w:sz="0" w:space="0" w:color="auto"/>
            <w:bottom w:val="none" w:sz="0" w:space="0" w:color="auto"/>
            <w:right w:val="none" w:sz="0" w:space="0" w:color="auto"/>
          </w:divBdr>
          <w:divsChild>
            <w:div w:id="660547595">
              <w:marLeft w:val="0"/>
              <w:marRight w:val="0"/>
              <w:marTop w:val="0"/>
              <w:marBottom w:val="0"/>
              <w:divBdr>
                <w:top w:val="none" w:sz="0" w:space="0" w:color="auto"/>
                <w:left w:val="none" w:sz="0" w:space="0" w:color="auto"/>
                <w:bottom w:val="none" w:sz="0" w:space="0" w:color="auto"/>
                <w:right w:val="none" w:sz="0" w:space="0" w:color="auto"/>
              </w:divBdr>
              <w:divsChild>
                <w:div w:id="1461998732">
                  <w:marLeft w:val="0"/>
                  <w:marRight w:val="0"/>
                  <w:marTop w:val="0"/>
                  <w:marBottom w:val="0"/>
                  <w:divBdr>
                    <w:top w:val="none" w:sz="0" w:space="0" w:color="auto"/>
                    <w:left w:val="none" w:sz="0" w:space="0" w:color="auto"/>
                    <w:bottom w:val="none" w:sz="0" w:space="0" w:color="auto"/>
                    <w:right w:val="none" w:sz="0" w:space="0" w:color="auto"/>
                  </w:divBdr>
                  <w:divsChild>
                    <w:div w:id="949094386">
                      <w:marLeft w:val="0"/>
                      <w:marRight w:val="0"/>
                      <w:marTop w:val="0"/>
                      <w:marBottom w:val="0"/>
                      <w:divBdr>
                        <w:top w:val="none" w:sz="0" w:space="0" w:color="auto"/>
                        <w:left w:val="none" w:sz="0" w:space="0" w:color="auto"/>
                        <w:bottom w:val="none" w:sz="0" w:space="0" w:color="auto"/>
                        <w:right w:val="none" w:sz="0" w:space="0" w:color="auto"/>
                      </w:divBdr>
                      <w:divsChild>
                        <w:div w:id="1869566573">
                          <w:marLeft w:val="0"/>
                          <w:marRight w:val="0"/>
                          <w:marTop w:val="0"/>
                          <w:marBottom w:val="0"/>
                          <w:divBdr>
                            <w:top w:val="none" w:sz="0" w:space="0" w:color="auto"/>
                            <w:left w:val="none" w:sz="0" w:space="0" w:color="auto"/>
                            <w:bottom w:val="none" w:sz="0" w:space="0" w:color="auto"/>
                            <w:right w:val="none" w:sz="0" w:space="0" w:color="auto"/>
                          </w:divBdr>
                          <w:divsChild>
                            <w:div w:id="12161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8561">
      <w:bodyDiv w:val="1"/>
      <w:marLeft w:val="0"/>
      <w:marRight w:val="0"/>
      <w:marTop w:val="0"/>
      <w:marBottom w:val="0"/>
      <w:divBdr>
        <w:top w:val="none" w:sz="0" w:space="0" w:color="auto"/>
        <w:left w:val="none" w:sz="0" w:space="0" w:color="auto"/>
        <w:bottom w:val="none" w:sz="0" w:space="0" w:color="auto"/>
        <w:right w:val="none" w:sz="0" w:space="0" w:color="auto"/>
      </w:divBdr>
    </w:div>
    <w:div w:id="413865660">
      <w:bodyDiv w:val="1"/>
      <w:marLeft w:val="0"/>
      <w:marRight w:val="0"/>
      <w:marTop w:val="0"/>
      <w:marBottom w:val="0"/>
      <w:divBdr>
        <w:top w:val="none" w:sz="0" w:space="0" w:color="auto"/>
        <w:left w:val="none" w:sz="0" w:space="0" w:color="auto"/>
        <w:bottom w:val="none" w:sz="0" w:space="0" w:color="auto"/>
        <w:right w:val="none" w:sz="0" w:space="0" w:color="auto"/>
      </w:divBdr>
      <w:divsChild>
        <w:div w:id="208342781">
          <w:marLeft w:val="0"/>
          <w:marRight w:val="0"/>
          <w:marTop w:val="0"/>
          <w:marBottom w:val="0"/>
          <w:divBdr>
            <w:top w:val="none" w:sz="0" w:space="0" w:color="auto"/>
            <w:left w:val="none" w:sz="0" w:space="0" w:color="auto"/>
            <w:bottom w:val="none" w:sz="0" w:space="0" w:color="auto"/>
            <w:right w:val="none" w:sz="0" w:space="0" w:color="auto"/>
          </w:divBdr>
          <w:divsChild>
            <w:div w:id="291443400">
              <w:marLeft w:val="0"/>
              <w:marRight w:val="0"/>
              <w:marTop w:val="0"/>
              <w:marBottom w:val="0"/>
              <w:divBdr>
                <w:top w:val="none" w:sz="0" w:space="0" w:color="auto"/>
                <w:left w:val="none" w:sz="0" w:space="0" w:color="auto"/>
                <w:bottom w:val="none" w:sz="0" w:space="0" w:color="auto"/>
                <w:right w:val="none" w:sz="0" w:space="0" w:color="auto"/>
              </w:divBdr>
              <w:divsChild>
                <w:div w:id="1724017048">
                  <w:marLeft w:val="0"/>
                  <w:marRight w:val="0"/>
                  <w:marTop w:val="0"/>
                  <w:marBottom w:val="0"/>
                  <w:divBdr>
                    <w:top w:val="none" w:sz="0" w:space="0" w:color="auto"/>
                    <w:left w:val="none" w:sz="0" w:space="0" w:color="auto"/>
                    <w:bottom w:val="none" w:sz="0" w:space="0" w:color="auto"/>
                    <w:right w:val="none" w:sz="0" w:space="0" w:color="auto"/>
                  </w:divBdr>
                  <w:divsChild>
                    <w:div w:id="1809276944">
                      <w:marLeft w:val="0"/>
                      <w:marRight w:val="0"/>
                      <w:marTop w:val="0"/>
                      <w:marBottom w:val="0"/>
                      <w:divBdr>
                        <w:top w:val="none" w:sz="0" w:space="0" w:color="auto"/>
                        <w:left w:val="none" w:sz="0" w:space="0" w:color="auto"/>
                        <w:bottom w:val="none" w:sz="0" w:space="0" w:color="auto"/>
                        <w:right w:val="none" w:sz="0" w:space="0" w:color="auto"/>
                      </w:divBdr>
                      <w:divsChild>
                        <w:div w:id="1311516174">
                          <w:marLeft w:val="0"/>
                          <w:marRight w:val="0"/>
                          <w:marTop w:val="0"/>
                          <w:marBottom w:val="0"/>
                          <w:divBdr>
                            <w:top w:val="none" w:sz="0" w:space="0" w:color="auto"/>
                            <w:left w:val="none" w:sz="0" w:space="0" w:color="auto"/>
                            <w:bottom w:val="none" w:sz="0" w:space="0" w:color="auto"/>
                            <w:right w:val="none" w:sz="0" w:space="0" w:color="auto"/>
                          </w:divBdr>
                          <w:divsChild>
                            <w:div w:id="2138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3454">
      <w:bodyDiv w:val="1"/>
      <w:marLeft w:val="0"/>
      <w:marRight w:val="0"/>
      <w:marTop w:val="0"/>
      <w:marBottom w:val="0"/>
      <w:divBdr>
        <w:top w:val="none" w:sz="0" w:space="0" w:color="auto"/>
        <w:left w:val="none" w:sz="0" w:space="0" w:color="auto"/>
        <w:bottom w:val="none" w:sz="0" w:space="0" w:color="auto"/>
        <w:right w:val="none" w:sz="0" w:space="0" w:color="auto"/>
      </w:divBdr>
    </w:div>
    <w:div w:id="519590004">
      <w:bodyDiv w:val="1"/>
      <w:marLeft w:val="0"/>
      <w:marRight w:val="0"/>
      <w:marTop w:val="0"/>
      <w:marBottom w:val="0"/>
      <w:divBdr>
        <w:top w:val="none" w:sz="0" w:space="0" w:color="auto"/>
        <w:left w:val="none" w:sz="0" w:space="0" w:color="auto"/>
        <w:bottom w:val="none" w:sz="0" w:space="0" w:color="auto"/>
        <w:right w:val="none" w:sz="0" w:space="0" w:color="auto"/>
      </w:divBdr>
    </w:div>
    <w:div w:id="574357714">
      <w:bodyDiv w:val="1"/>
      <w:marLeft w:val="0"/>
      <w:marRight w:val="0"/>
      <w:marTop w:val="0"/>
      <w:marBottom w:val="0"/>
      <w:divBdr>
        <w:top w:val="none" w:sz="0" w:space="0" w:color="auto"/>
        <w:left w:val="none" w:sz="0" w:space="0" w:color="auto"/>
        <w:bottom w:val="none" w:sz="0" w:space="0" w:color="auto"/>
        <w:right w:val="none" w:sz="0" w:space="0" w:color="auto"/>
      </w:divBdr>
    </w:div>
    <w:div w:id="581834662">
      <w:bodyDiv w:val="1"/>
      <w:marLeft w:val="0"/>
      <w:marRight w:val="0"/>
      <w:marTop w:val="0"/>
      <w:marBottom w:val="0"/>
      <w:divBdr>
        <w:top w:val="none" w:sz="0" w:space="0" w:color="auto"/>
        <w:left w:val="none" w:sz="0" w:space="0" w:color="auto"/>
        <w:bottom w:val="none" w:sz="0" w:space="0" w:color="auto"/>
        <w:right w:val="none" w:sz="0" w:space="0" w:color="auto"/>
      </w:divBdr>
    </w:div>
    <w:div w:id="799568469">
      <w:bodyDiv w:val="1"/>
      <w:marLeft w:val="0"/>
      <w:marRight w:val="0"/>
      <w:marTop w:val="0"/>
      <w:marBottom w:val="0"/>
      <w:divBdr>
        <w:top w:val="none" w:sz="0" w:space="0" w:color="auto"/>
        <w:left w:val="none" w:sz="0" w:space="0" w:color="auto"/>
        <w:bottom w:val="none" w:sz="0" w:space="0" w:color="auto"/>
        <w:right w:val="none" w:sz="0" w:space="0" w:color="auto"/>
      </w:divBdr>
    </w:div>
    <w:div w:id="966815299">
      <w:bodyDiv w:val="1"/>
      <w:marLeft w:val="0"/>
      <w:marRight w:val="0"/>
      <w:marTop w:val="0"/>
      <w:marBottom w:val="0"/>
      <w:divBdr>
        <w:top w:val="none" w:sz="0" w:space="0" w:color="auto"/>
        <w:left w:val="none" w:sz="0" w:space="0" w:color="auto"/>
        <w:bottom w:val="none" w:sz="0" w:space="0" w:color="auto"/>
        <w:right w:val="none" w:sz="0" w:space="0" w:color="auto"/>
      </w:divBdr>
    </w:div>
    <w:div w:id="1584797316">
      <w:bodyDiv w:val="1"/>
      <w:marLeft w:val="0"/>
      <w:marRight w:val="0"/>
      <w:marTop w:val="0"/>
      <w:marBottom w:val="0"/>
      <w:divBdr>
        <w:top w:val="none" w:sz="0" w:space="0" w:color="auto"/>
        <w:left w:val="none" w:sz="0" w:space="0" w:color="auto"/>
        <w:bottom w:val="none" w:sz="0" w:space="0" w:color="auto"/>
        <w:right w:val="none" w:sz="0" w:space="0" w:color="auto"/>
      </w:divBdr>
    </w:div>
    <w:div w:id="1786078104">
      <w:bodyDiv w:val="1"/>
      <w:marLeft w:val="0"/>
      <w:marRight w:val="0"/>
      <w:marTop w:val="0"/>
      <w:marBottom w:val="0"/>
      <w:divBdr>
        <w:top w:val="none" w:sz="0" w:space="0" w:color="auto"/>
        <w:left w:val="none" w:sz="0" w:space="0" w:color="auto"/>
        <w:bottom w:val="none" w:sz="0" w:space="0" w:color="auto"/>
        <w:right w:val="none" w:sz="0" w:space="0" w:color="auto"/>
      </w:divBdr>
    </w:div>
    <w:div w:id="20518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islamiati26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ortal.issn.org/resource/ISSN/3063-7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376E-B7B7-4E9E-8A82-FEC483E8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Muljono Damopolii</dc:creator>
  <cp:keywords/>
  <dc:description/>
  <cp:lastModifiedBy>USER</cp:lastModifiedBy>
  <cp:revision>18</cp:revision>
  <dcterms:created xsi:type="dcterms:W3CDTF">2025-12-25T07:26:00Z</dcterms:created>
  <dcterms:modified xsi:type="dcterms:W3CDTF">2025-12-26T00:12:00Z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0178599a-a4c4-441e-9d2d-6c35d3a666ef</vt:lpwstr>
  </property>
  <property fmtid="{D5CDD505-2E9C-101B-9397-08002B2CF9AE}" pid="3" name="Mendeley Document_1">
    <vt:lpwstr>True</vt:lpwstr>
  </property>
  <property fmtid="{D5CDD505-2E9C-101B-9397-08002B2CF9AE}" pid="4" name="Mendeley Unique User Id_1">
    <vt:lpwstr>00b300ed-650c-33c2-ae06-5c445f37f04f</vt:lpwstr>
  </property>
  <property fmtid="{D5CDD505-2E9C-101B-9397-08002B2CF9AE}" pid="5" name="Mendeley Citation Style_1">
    <vt:lpwstr>http://www.zotero.org/styles/modern-humanities-research-association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